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F75D89" w14:textId="6F7EED66" w:rsidR="00744FDB" w:rsidRDefault="00A219F6" w:rsidP="00744FDB">
      <w:pPr>
        <w:spacing w:after="0" w:line="240" w:lineRule="auto"/>
        <w:jc w:val="center"/>
        <w:rPr>
          <w:rFonts w:asciiTheme="majorBidi" w:hAnsiTheme="majorBidi" w:cstheme="majorBidi"/>
          <w:b/>
          <w:bCs/>
          <w:sz w:val="24"/>
          <w:szCs w:val="24"/>
          <w:lang w:val="en-US"/>
        </w:rPr>
      </w:pPr>
      <w:r w:rsidRPr="00A219F6">
        <w:rPr>
          <w:rFonts w:asciiTheme="majorBidi" w:hAnsiTheme="majorBidi" w:cstheme="majorBidi"/>
          <w:b/>
          <w:bCs/>
          <w:sz w:val="24"/>
          <w:szCs w:val="24"/>
          <w:lang w:val="en-US"/>
        </w:rPr>
        <w:t>Impact of Service Quality and Passenger Satisfac</w:t>
      </w:r>
      <w:r>
        <w:rPr>
          <w:rFonts w:asciiTheme="majorBidi" w:hAnsiTheme="majorBidi" w:cstheme="majorBidi"/>
          <w:b/>
          <w:bCs/>
          <w:sz w:val="24"/>
          <w:szCs w:val="24"/>
          <w:lang w:val="en-US"/>
        </w:rPr>
        <w:t xml:space="preserve">tion on Airlines in </w:t>
      </w:r>
      <w:r w:rsidR="000C078A">
        <w:rPr>
          <w:rFonts w:asciiTheme="majorBidi" w:hAnsiTheme="majorBidi" w:cstheme="majorBidi"/>
          <w:b/>
          <w:bCs/>
          <w:sz w:val="24"/>
          <w:szCs w:val="24"/>
          <w:lang w:val="en-US"/>
        </w:rPr>
        <w:t xml:space="preserve">the </w:t>
      </w:r>
      <w:r>
        <w:rPr>
          <w:rFonts w:asciiTheme="majorBidi" w:hAnsiTheme="majorBidi" w:cstheme="majorBidi"/>
          <w:b/>
          <w:bCs/>
          <w:sz w:val="24"/>
          <w:szCs w:val="24"/>
          <w:lang w:val="en-US"/>
        </w:rPr>
        <w:t xml:space="preserve">United Arab </w:t>
      </w:r>
      <w:r w:rsidRPr="00A219F6">
        <w:rPr>
          <w:rFonts w:asciiTheme="majorBidi" w:hAnsiTheme="majorBidi" w:cstheme="majorBidi"/>
          <w:b/>
          <w:bCs/>
          <w:sz w:val="24"/>
          <w:szCs w:val="24"/>
          <w:lang w:val="en-US"/>
        </w:rPr>
        <w:t>Emirates</w:t>
      </w:r>
    </w:p>
    <w:p w14:paraId="04CEFA88" w14:textId="77777777" w:rsidR="004A5AC4" w:rsidRDefault="004A5AC4" w:rsidP="00744FDB">
      <w:pPr>
        <w:spacing w:after="0" w:line="240" w:lineRule="auto"/>
        <w:jc w:val="center"/>
        <w:rPr>
          <w:rFonts w:asciiTheme="majorBidi" w:hAnsiTheme="majorBidi" w:cstheme="majorBidi"/>
          <w:b/>
          <w:bCs/>
          <w:sz w:val="24"/>
          <w:szCs w:val="24"/>
          <w:lang w:val="en-US"/>
        </w:rPr>
      </w:pPr>
    </w:p>
    <w:p w14:paraId="30CC3F37" w14:textId="77777777" w:rsidR="00F02206" w:rsidRDefault="00F02206" w:rsidP="002031AF">
      <w:pPr>
        <w:spacing w:line="360" w:lineRule="auto"/>
        <w:jc w:val="center"/>
        <w:rPr>
          <w:rFonts w:asciiTheme="majorBidi" w:hAnsiTheme="majorBidi" w:cstheme="majorBidi"/>
          <w:b/>
          <w:sz w:val="24"/>
          <w:szCs w:val="24"/>
          <w:lang w:val="en-US"/>
        </w:rPr>
      </w:pPr>
    </w:p>
    <w:p w14:paraId="627F3FDF" w14:textId="77777777" w:rsidR="004A393C" w:rsidRDefault="004A393C" w:rsidP="002031AF">
      <w:pPr>
        <w:spacing w:line="360" w:lineRule="auto"/>
        <w:jc w:val="center"/>
        <w:rPr>
          <w:rFonts w:asciiTheme="majorBidi" w:hAnsiTheme="majorBidi" w:cstheme="majorBidi"/>
          <w:b/>
          <w:sz w:val="24"/>
          <w:szCs w:val="24"/>
          <w:lang w:val="en-US"/>
        </w:rPr>
      </w:pPr>
    </w:p>
    <w:p w14:paraId="46C246B9" w14:textId="77777777" w:rsidR="004A393C" w:rsidRPr="002031AF" w:rsidRDefault="004A393C" w:rsidP="002031AF">
      <w:pPr>
        <w:spacing w:line="360" w:lineRule="auto"/>
        <w:jc w:val="center"/>
        <w:rPr>
          <w:rFonts w:asciiTheme="majorBidi" w:hAnsiTheme="majorBidi" w:cstheme="majorBidi"/>
          <w:b/>
          <w:sz w:val="24"/>
          <w:szCs w:val="24"/>
          <w:lang w:val="en-US"/>
        </w:rPr>
      </w:pPr>
    </w:p>
    <w:p w14:paraId="26A1F0C8" w14:textId="77777777" w:rsidR="00ED7791" w:rsidRPr="002031AF" w:rsidRDefault="00ED7791" w:rsidP="002031AF">
      <w:pPr>
        <w:spacing w:after="0" w:line="240" w:lineRule="auto"/>
        <w:jc w:val="center"/>
        <w:rPr>
          <w:rFonts w:asciiTheme="majorBidi" w:hAnsiTheme="majorBidi" w:cstheme="majorBidi"/>
          <w:b/>
          <w:sz w:val="24"/>
          <w:szCs w:val="24"/>
          <w:lang w:val="en-US"/>
        </w:rPr>
      </w:pPr>
    </w:p>
    <w:p w14:paraId="2D9EED4B" w14:textId="77777777" w:rsidR="008F420B" w:rsidRPr="004F0DCA" w:rsidRDefault="008F420B" w:rsidP="00A811BF">
      <w:pPr>
        <w:spacing w:line="360" w:lineRule="auto"/>
        <w:jc w:val="center"/>
        <w:rPr>
          <w:rFonts w:ascii="Times New Roman" w:hAnsi="Times New Roman" w:cs="Times New Roman"/>
          <w:b/>
          <w:sz w:val="24"/>
          <w:szCs w:val="24"/>
          <w:lang w:val="en-US"/>
        </w:rPr>
      </w:pPr>
      <w:r w:rsidRPr="004F0DCA">
        <w:rPr>
          <w:rFonts w:ascii="Times New Roman" w:hAnsi="Times New Roman" w:cs="Times New Roman"/>
          <w:b/>
          <w:sz w:val="24"/>
          <w:szCs w:val="24"/>
          <w:lang w:val="en-US"/>
        </w:rPr>
        <w:t>Abstract</w:t>
      </w:r>
    </w:p>
    <w:p w14:paraId="45021868" w14:textId="2E5982E0" w:rsidR="008F420B" w:rsidRPr="004F0DCA" w:rsidRDefault="00F02206" w:rsidP="00A219F6">
      <w:pPr>
        <w:spacing w:after="0" w:line="360" w:lineRule="auto"/>
        <w:jc w:val="both"/>
        <w:rPr>
          <w:rFonts w:ascii="Times New Roman" w:hAnsi="Times New Roman" w:cs="Times New Roman"/>
          <w:sz w:val="24"/>
          <w:szCs w:val="24"/>
          <w:lang w:val="en-US"/>
        </w:rPr>
      </w:pPr>
      <w:r w:rsidRPr="004F0DCA">
        <w:rPr>
          <w:rFonts w:ascii="Times New Roman" w:hAnsi="Times New Roman" w:cs="Times New Roman"/>
          <w:sz w:val="24"/>
          <w:szCs w:val="24"/>
          <w:lang w:val="en-US"/>
        </w:rPr>
        <w:t xml:space="preserve">          </w:t>
      </w:r>
      <w:r w:rsidR="008F420B" w:rsidRPr="004F0DCA">
        <w:rPr>
          <w:rFonts w:ascii="Times New Roman" w:hAnsi="Times New Roman" w:cs="Times New Roman"/>
          <w:sz w:val="24"/>
          <w:szCs w:val="24"/>
          <w:lang w:val="en-US"/>
        </w:rPr>
        <w:t xml:space="preserve">Passenger loyalty in the airline industry is fundamental for the success of all the companies that are engaged in these operations. Specifically, the </w:t>
      </w:r>
      <w:r w:rsidR="00A219F6" w:rsidRPr="00A219F6">
        <w:rPr>
          <w:rFonts w:ascii="Times New Roman" w:hAnsi="Times New Roman" w:cs="Times New Roman"/>
          <w:sz w:val="24"/>
          <w:szCs w:val="24"/>
          <w:lang w:val="en-US"/>
        </w:rPr>
        <w:t>United Arab Emirates</w:t>
      </w:r>
      <w:r w:rsidR="00A219F6">
        <w:rPr>
          <w:rFonts w:ascii="Times New Roman" w:hAnsi="Times New Roman" w:cs="Times New Roman"/>
          <w:sz w:val="24"/>
          <w:szCs w:val="24"/>
          <w:lang w:val="en-US"/>
        </w:rPr>
        <w:t xml:space="preserve"> (</w:t>
      </w:r>
      <w:r w:rsidR="008F420B" w:rsidRPr="004F0DCA">
        <w:rPr>
          <w:rFonts w:ascii="Times New Roman" w:hAnsi="Times New Roman" w:cs="Times New Roman"/>
          <w:sz w:val="24"/>
          <w:szCs w:val="24"/>
          <w:lang w:val="en-US"/>
        </w:rPr>
        <w:t>UAE</w:t>
      </w:r>
      <w:r w:rsidR="00A219F6">
        <w:rPr>
          <w:rFonts w:ascii="Times New Roman" w:hAnsi="Times New Roman" w:cs="Times New Roman"/>
          <w:sz w:val="24"/>
          <w:szCs w:val="24"/>
          <w:lang w:val="en-US"/>
        </w:rPr>
        <w:t>)</w:t>
      </w:r>
      <w:r w:rsidR="008F420B" w:rsidRPr="004F0DCA">
        <w:rPr>
          <w:rFonts w:ascii="Times New Roman" w:hAnsi="Times New Roman" w:cs="Times New Roman"/>
          <w:sz w:val="24"/>
          <w:szCs w:val="24"/>
          <w:lang w:val="en-US"/>
        </w:rPr>
        <w:t xml:space="preserve"> airline industry has been competitive</w:t>
      </w:r>
      <w:r w:rsidR="00554DA4" w:rsidRPr="004F0DCA">
        <w:rPr>
          <w:rFonts w:ascii="Times New Roman" w:hAnsi="Times New Roman" w:cs="Times New Roman"/>
          <w:sz w:val="24"/>
          <w:szCs w:val="24"/>
          <w:lang w:val="en-US"/>
        </w:rPr>
        <w:t>,</w:t>
      </w:r>
      <w:r w:rsidR="008F420B" w:rsidRPr="004F0DCA">
        <w:rPr>
          <w:rFonts w:ascii="Times New Roman" w:hAnsi="Times New Roman" w:cs="Times New Roman"/>
          <w:sz w:val="24"/>
          <w:szCs w:val="24"/>
          <w:lang w:val="en-US"/>
        </w:rPr>
        <w:t xml:space="preserve"> with many of the players adopting various strategies to enhance their rival powers. </w:t>
      </w:r>
      <w:r w:rsidR="00A219F6" w:rsidRPr="00A219F6">
        <w:rPr>
          <w:rFonts w:ascii="Times New Roman" w:hAnsi="Times New Roman" w:cs="Times New Roman"/>
          <w:sz w:val="24"/>
          <w:szCs w:val="24"/>
          <w:lang w:val="en-US"/>
        </w:rPr>
        <w:t>This study aimed at analyzing the effects of customer satisfaction on custo</w:t>
      </w:r>
      <w:r w:rsidR="00A219F6">
        <w:rPr>
          <w:rFonts w:ascii="Times New Roman" w:hAnsi="Times New Roman" w:cs="Times New Roman"/>
          <w:sz w:val="24"/>
          <w:szCs w:val="24"/>
          <w:lang w:val="en-US"/>
        </w:rPr>
        <w:t>mer loyalty in the UAE airlines</w:t>
      </w:r>
      <w:r w:rsidR="008F420B" w:rsidRPr="004F0DCA">
        <w:rPr>
          <w:rFonts w:ascii="Times New Roman" w:hAnsi="Times New Roman" w:cs="Times New Roman"/>
          <w:sz w:val="24"/>
          <w:szCs w:val="24"/>
          <w:lang w:val="en-US"/>
        </w:rPr>
        <w:t xml:space="preserve">. The study considered four dominant airlines in </w:t>
      </w:r>
      <w:r w:rsidR="000C078A">
        <w:rPr>
          <w:rFonts w:ascii="Times New Roman" w:hAnsi="Times New Roman" w:cs="Times New Roman"/>
          <w:sz w:val="24"/>
          <w:szCs w:val="24"/>
          <w:lang w:val="en-US"/>
        </w:rPr>
        <w:t xml:space="preserve">the </w:t>
      </w:r>
      <w:r w:rsidR="008F420B" w:rsidRPr="004F0DCA">
        <w:rPr>
          <w:rFonts w:ascii="Times New Roman" w:hAnsi="Times New Roman" w:cs="Times New Roman"/>
          <w:sz w:val="24"/>
          <w:szCs w:val="24"/>
          <w:lang w:val="en-US"/>
        </w:rPr>
        <w:t>UAE</w:t>
      </w:r>
      <w:r w:rsidR="00554DA4" w:rsidRPr="004F0DCA">
        <w:rPr>
          <w:rFonts w:ascii="Times New Roman" w:hAnsi="Times New Roman" w:cs="Times New Roman"/>
          <w:sz w:val="24"/>
          <w:szCs w:val="24"/>
          <w:lang w:val="en-US"/>
        </w:rPr>
        <w:t>, including</w:t>
      </w:r>
      <w:r w:rsidR="00A219F6">
        <w:rPr>
          <w:rFonts w:ascii="Times New Roman" w:hAnsi="Times New Roman" w:cs="Times New Roman"/>
          <w:sz w:val="24"/>
          <w:szCs w:val="24"/>
          <w:lang w:val="en-US"/>
        </w:rPr>
        <w:t xml:space="preserve"> Emirates</w:t>
      </w:r>
      <w:r w:rsidR="00554DA4" w:rsidRPr="004F0DCA">
        <w:rPr>
          <w:rFonts w:ascii="Times New Roman" w:hAnsi="Times New Roman" w:cs="Times New Roman"/>
          <w:sz w:val="24"/>
          <w:szCs w:val="24"/>
          <w:lang w:val="en-US"/>
        </w:rPr>
        <w:t xml:space="preserve"> Etihad, f</w:t>
      </w:r>
      <w:r w:rsidR="008F420B" w:rsidRPr="004F0DCA">
        <w:rPr>
          <w:rFonts w:ascii="Times New Roman" w:hAnsi="Times New Roman" w:cs="Times New Roman"/>
          <w:sz w:val="24"/>
          <w:szCs w:val="24"/>
          <w:lang w:val="en-US"/>
        </w:rPr>
        <w:t>lydubai, and Arabia. The research adopted a positivism research philosophy with a survey design. Data from 38</w:t>
      </w:r>
      <w:r w:rsidR="00477A1B">
        <w:rPr>
          <w:rFonts w:ascii="Times New Roman" w:hAnsi="Times New Roman" w:cs="Times New Roman"/>
          <w:sz w:val="24"/>
          <w:szCs w:val="24"/>
          <w:lang w:val="en-US"/>
        </w:rPr>
        <w:t>6</w:t>
      </w:r>
      <w:r w:rsidR="008F420B" w:rsidRPr="004F0DCA">
        <w:rPr>
          <w:rFonts w:ascii="Times New Roman" w:hAnsi="Times New Roman" w:cs="Times New Roman"/>
          <w:sz w:val="24"/>
          <w:szCs w:val="24"/>
          <w:lang w:val="en-US"/>
        </w:rPr>
        <w:t xml:space="preserve"> passengers w</w:t>
      </w:r>
      <w:r w:rsidR="00521C19" w:rsidRPr="004F0DCA">
        <w:rPr>
          <w:rFonts w:ascii="Times New Roman" w:hAnsi="Times New Roman" w:cs="Times New Roman"/>
          <w:sz w:val="24"/>
          <w:szCs w:val="24"/>
          <w:lang w:val="en-US"/>
        </w:rPr>
        <w:t>ere</w:t>
      </w:r>
      <w:r w:rsidR="008F420B" w:rsidRPr="004F0DCA">
        <w:rPr>
          <w:rFonts w:ascii="Times New Roman" w:hAnsi="Times New Roman" w:cs="Times New Roman"/>
          <w:sz w:val="24"/>
          <w:szCs w:val="24"/>
          <w:lang w:val="en-US"/>
        </w:rPr>
        <w:t xml:space="preserve"> gathered over </w:t>
      </w:r>
      <w:r w:rsidR="00521C19" w:rsidRPr="004F0DCA">
        <w:rPr>
          <w:rFonts w:ascii="Times New Roman" w:hAnsi="Times New Roman" w:cs="Times New Roman"/>
          <w:sz w:val="24"/>
          <w:szCs w:val="24"/>
          <w:lang w:val="en-US"/>
        </w:rPr>
        <w:t>three months</w:t>
      </w:r>
      <w:r w:rsidR="008F420B" w:rsidRPr="004F0DCA">
        <w:rPr>
          <w:rFonts w:ascii="Times New Roman" w:hAnsi="Times New Roman" w:cs="Times New Roman"/>
          <w:sz w:val="24"/>
          <w:szCs w:val="24"/>
          <w:lang w:val="en-US"/>
        </w:rPr>
        <w:t>. SPSS</w:t>
      </w:r>
      <w:r w:rsidR="00477A1B">
        <w:rPr>
          <w:rFonts w:ascii="Times New Roman" w:hAnsi="Times New Roman" w:cs="Times New Roman"/>
          <w:sz w:val="24"/>
          <w:szCs w:val="24"/>
          <w:lang w:val="en-US"/>
        </w:rPr>
        <w:t xml:space="preserve"> and SMART</w:t>
      </w:r>
      <w:r w:rsidR="000C078A">
        <w:rPr>
          <w:rFonts w:ascii="Times New Roman" w:hAnsi="Times New Roman" w:cs="Times New Roman"/>
          <w:sz w:val="24"/>
          <w:szCs w:val="24"/>
          <w:lang w:val="en-US"/>
        </w:rPr>
        <w:t xml:space="preserve"> </w:t>
      </w:r>
      <w:r w:rsidR="00477A1B">
        <w:rPr>
          <w:rFonts w:ascii="Times New Roman" w:hAnsi="Times New Roman" w:cs="Times New Roman"/>
          <w:sz w:val="24"/>
          <w:szCs w:val="24"/>
          <w:lang w:val="en-US"/>
        </w:rPr>
        <w:t>PLS were</w:t>
      </w:r>
      <w:r w:rsidR="008F420B" w:rsidRPr="004F0DCA">
        <w:rPr>
          <w:rFonts w:ascii="Times New Roman" w:hAnsi="Times New Roman" w:cs="Times New Roman"/>
          <w:sz w:val="24"/>
          <w:szCs w:val="24"/>
          <w:lang w:val="en-US"/>
        </w:rPr>
        <w:t xml:space="preserve"> used to analyze the data using descriptive and inferential techniques. The results indicated that quality services among airlines were important in the pursuit of customer loyalty. Specifically, service quality was analyzed from a three</w:t>
      </w:r>
      <w:r w:rsidR="00521C19" w:rsidRPr="004F0DCA">
        <w:rPr>
          <w:rFonts w:ascii="Times New Roman" w:hAnsi="Times New Roman" w:cs="Times New Roman"/>
          <w:sz w:val="24"/>
          <w:szCs w:val="24"/>
          <w:lang w:val="en-US"/>
        </w:rPr>
        <w:t>-</w:t>
      </w:r>
      <w:r w:rsidR="008F420B" w:rsidRPr="004F0DCA">
        <w:rPr>
          <w:rFonts w:ascii="Times New Roman" w:hAnsi="Times New Roman" w:cs="Times New Roman"/>
          <w:sz w:val="24"/>
          <w:szCs w:val="24"/>
          <w:lang w:val="en-US"/>
        </w:rPr>
        <w:t>dimension perspective</w:t>
      </w:r>
      <w:r w:rsidR="000C078A">
        <w:rPr>
          <w:rFonts w:ascii="Times New Roman" w:hAnsi="Times New Roman" w:cs="Times New Roman"/>
          <w:sz w:val="24"/>
          <w:szCs w:val="24"/>
          <w:lang w:val="en-US"/>
        </w:rPr>
        <w:t>,</w:t>
      </w:r>
      <w:r w:rsidR="008F420B" w:rsidRPr="004F0DCA">
        <w:rPr>
          <w:rFonts w:ascii="Times New Roman" w:hAnsi="Times New Roman" w:cs="Times New Roman"/>
          <w:sz w:val="24"/>
          <w:szCs w:val="24"/>
          <w:lang w:val="en-US"/>
        </w:rPr>
        <w:t xml:space="preserve"> including pre-flight, in-flight, and post-flight service quality. All were identified to be positively correlated with customer satisfactio</w:t>
      </w:r>
      <w:r w:rsidR="00554DA4" w:rsidRPr="004F0DCA">
        <w:rPr>
          <w:rFonts w:ascii="Times New Roman" w:hAnsi="Times New Roman" w:cs="Times New Roman"/>
          <w:sz w:val="24"/>
          <w:szCs w:val="24"/>
          <w:lang w:val="en-US"/>
        </w:rPr>
        <w:t>n and customer loyalty. Quality-</w:t>
      </w:r>
      <w:r w:rsidR="008F420B" w:rsidRPr="004F0DCA">
        <w:rPr>
          <w:rFonts w:ascii="Times New Roman" w:hAnsi="Times New Roman" w:cs="Times New Roman"/>
          <w:sz w:val="24"/>
          <w:szCs w:val="24"/>
          <w:lang w:val="en-US"/>
        </w:rPr>
        <w:t xml:space="preserve">seeking </w:t>
      </w:r>
      <w:r w:rsidR="000C078A" w:rsidRPr="004F0DCA">
        <w:rPr>
          <w:rFonts w:ascii="Times New Roman" w:hAnsi="Times New Roman" w:cs="Times New Roman"/>
          <w:sz w:val="24"/>
          <w:szCs w:val="24"/>
          <w:lang w:val="en-US"/>
        </w:rPr>
        <w:t>behavio</w:t>
      </w:r>
      <w:r w:rsidR="000C078A">
        <w:rPr>
          <w:rFonts w:ascii="Times New Roman" w:hAnsi="Times New Roman" w:cs="Times New Roman"/>
          <w:sz w:val="24"/>
          <w:szCs w:val="24"/>
          <w:lang w:val="en-US"/>
        </w:rPr>
        <w:t>r</w:t>
      </w:r>
      <w:r w:rsidR="000C078A" w:rsidRPr="004F0DCA">
        <w:rPr>
          <w:rFonts w:ascii="Times New Roman" w:hAnsi="Times New Roman" w:cs="Times New Roman"/>
          <w:sz w:val="24"/>
          <w:szCs w:val="24"/>
          <w:lang w:val="en-US"/>
        </w:rPr>
        <w:t>s</w:t>
      </w:r>
      <w:r w:rsidR="008F420B" w:rsidRPr="004F0DCA">
        <w:rPr>
          <w:rFonts w:ascii="Times New Roman" w:hAnsi="Times New Roman" w:cs="Times New Roman"/>
          <w:sz w:val="24"/>
          <w:szCs w:val="24"/>
          <w:lang w:val="en-US"/>
        </w:rPr>
        <w:t xml:space="preserve"> and price sensitivity were used as moderating factors. They were established to have an inverse relationship with the other variables. The coefficient of determination for the regression model was 0.444</w:t>
      </w:r>
      <w:r w:rsidR="00554DA4" w:rsidRPr="004F0DCA">
        <w:rPr>
          <w:rFonts w:ascii="Times New Roman" w:hAnsi="Times New Roman" w:cs="Times New Roman"/>
          <w:sz w:val="24"/>
          <w:szCs w:val="24"/>
          <w:lang w:val="en-US"/>
        </w:rPr>
        <w:t>,</w:t>
      </w:r>
      <w:r w:rsidR="008F420B" w:rsidRPr="004F0DCA">
        <w:rPr>
          <w:rFonts w:ascii="Times New Roman" w:hAnsi="Times New Roman" w:cs="Times New Roman"/>
          <w:sz w:val="24"/>
          <w:szCs w:val="24"/>
          <w:lang w:val="en-US"/>
        </w:rPr>
        <w:t xml:space="preserve"> implying that 44.4% of </w:t>
      </w:r>
      <w:r w:rsidR="00521C19" w:rsidRPr="004F0DCA">
        <w:rPr>
          <w:rFonts w:ascii="Times New Roman" w:hAnsi="Times New Roman" w:cs="Times New Roman"/>
          <w:sz w:val="24"/>
          <w:szCs w:val="24"/>
          <w:lang w:val="en-US"/>
        </w:rPr>
        <w:t xml:space="preserve">the </w:t>
      </w:r>
      <w:r w:rsidR="008F420B" w:rsidRPr="004F0DCA">
        <w:rPr>
          <w:rFonts w:ascii="Times New Roman" w:hAnsi="Times New Roman" w:cs="Times New Roman"/>
          <w:sz w:val="24"/>
          <w:szCs w:val="24"/>
          <w:lang w:val="en-US"/>
        </w:rPr>
        <w:t xml:space="preserve">variation in customer loyalty could be explained by the model developed. The study concluded that airlines should seek to enhance customer satisfaction. They have to adhere to the specific pre-flight, in-flight, and post-flight services to influence customer loyalty in the long run. </w:t>
      </w:r>
    </w:p>
    <w:p w14:paraId="7C6F3687" w14:textId="77777777" w:rsidR="00FC3B6F" w:rsidRPr="004F0DCA" w:rsidRDefault="00FC3B6F" w:rsidP="00A811BF">
      <w:pPr>
        <w:spacing w:after="0" w:line="360" w:lineRule="auto"/>
        <w:jc w:val="both"/>
        <w:rPr>
          <w:rFonts w:ascii="Times New Roman" w:hAnsi="Times New Roman" w:cs="Times New Roman"/>
          <w:sz w:val="24"/>
          <w:szCs w:val="24"/>
          <w:lang w:val="en-US"/>
        </w:rPr>
      </w:pPr>
    </w:p>
    <w:p w14:paraId="518BD6B2" w14:textId="6B82F277" w:rsidR="00D96B10" w:rsidRPr="004F0DCA" w:rsidRDefault="00FC3B6F" w:rsidP="00A811BF">
      <w:pPr>
        <w:spacing w:after="0" w:line="360" w:lineRule="auto"/>
        <w:jc w:val="both"/>
        <w:rPr>
          <w:rFonts w:ascii="Times New Roman" w:hAnsi="Times New Roman" w:cs="Times New Roman"/>
          <w:sz w:val="24"/>
          <w:szCs w:val="24"/>
          <w:lang w:val="en-US"/>
        </w:rPr>
      </w:pPr>
      <w:r w:rsidRPr="004F0DCA">
        <w:rPr>
          <w:rFonts w:ascii="Times New Roman" w:hAnsi="Times New Roman" w:cs="Times New Roman"/>
          <w:b/>
          <w:bCs/>
          <w:sz w:val="24"/>
          <w:szCs w:val="24"/>
          <w:lang w:val="en-US"/>
        </w:rPr>
        <w:t>Key</w:t>
      </w:r>
      <w:r w:rsidR="00D96B10" w:rsidRPr="004F0DCA">
        <w:rPr>
          <w:rFonts w:ascii="Times New Roman" w:hAnsi="Times New Roman" w:cs="Times New Roman"/>
          <w:b/>
          <w:bCs/>
          <w:sz w:val="24"/>
          <w:szCs w:val="24"/>
          <w:lang w:val="en-US"/>
        </w:rPr>
        <w:t>words:</w:t>
      </w:r>
      <w:r w:rsidR="00D96B10" w:rsidRPr="004F0DCA">
        <w:rPr>
          <w:rFonts w:ascii="Times New Roman" w:hAnsi="Times New Roman" w:cs="Times New Roman"/>
          <w:sz w:val="24"/>
          <w:szCs w:val="24"/>
          <w:lang w:val="en-US"/>
        </w:rPr>
        <w:t xml:space="preserve"> Customer satisfaction, customer loyalty, price sensitivity, service quality, quality-seeking </w:t>
      </w:r>
      <w:r w:rsidR="000C078A" w:rsidRPr="004F0DCA">
        <w:rPr>
          <w:rFonts w:ascii="Times New Roman" w:hAnsi="Times New Roman" w:cs="Times New Roman"/>
          <w:sz w:val="24"/>
          <w:szCs w:val="24"/>
          <w:lang w:val="en-US"/>
        </w:rPr>
        <w:t>behavio</w:t>
      </w:r>
      <w:r w:rsidR="000C078A">
        <w:rPr>
          <w:rFonts w:ascii="Times New Roman" w:hAnsi="Times New Roman" w:cs="Times New Roman"/>
          <w:sz w:val="24"/>
          <w:szCs w:val="24"/>
          <w:lang w:val="en-US"/>
        </w:rPr>
        <w:t>r</w:t>
      </w:r>
      <w:r w:rsidR="000C078A" w:rsidRPr="004F0DCA">
        <w:rPr>
          <w:rFonts w:ascii="Times New Roman" w:hAnsi="Times New Roman" w:cs="Times New Roman"/>
          <w:sz w:val="24"/>
          <w:szCs w:val="24"/>
          <w:lang w:val="en-US"/>
        </w:rPr>
        <w:t>s</w:t>
      </w:r>
      <w:bookmarkStart w:id="0" w:name="_GoBack"/>
      <w:bookmarkEnd w:id="0"/>
    </w:p>
    <w:p w14:paraId="7CB85C07" w14:textId="77777777" w:rsidR="00FC3B6F" w:rsidRPr="004F0DCA" w:rsidRDefault="00FC3B6F" w:rsidP="00A811BF">
      <w:pPr>
        <w:spacing w:line="360" w:lineRule="auto"/>
        <w:rPr>
          <w:rFonts w:ascii="Times New Roman" w:hAnsi="Times New Roman" w:cs="Times New Roman"/>
          <w:b/>
          <w:sz w:val="24"/>
          <w:szCs w:val="24"/>
          <w:lang w:val="en-US"/>
        </w:rPr>
      </w:pPr>
    </w:p>
    <w:p w14:paraId="47AF71ED" w14:textId="77777777" w:rsidR="00730EDA" w:rsidRDefault="00730EDA" w:rsidP="00A811BF">
      <w:pPr>
        <w:spacing w:line="360" w:lineRule="auto"/>
        <w:rPr>
          <w:rFonts w:ascii="Times New Roman" w:hAnsi="Times New Roman" w:cs="Times New Roman"/>
          <w:b/>
          <w:sz w:val="24"/>
          <w:szCs w:val="24"/>
          <w:lang w:val="en-US"/>
        </w:rPr>
      </w:pPr>
    </w:p>
    <w:p w14:paraId="02EF53E1" w14:textId="77777777" w:rsidR="00684B8E" w:rsidRDefault="00684B8E" w:rsidP="00A811BF">
      <w:pPr>
        <w:spacing w:line="360" w:lineRule="auto"/>
        <w:rPr>
          <w:rFonts w:ascii="Times New Roman" w:hAnsi="Times New Roman" w:cs="Times New Roman"/>
          <w:b/>
          <w:sz w:val="24"/>
          <w:szCs w:val="24"/>
          <w:lang w:val="en-US"/>
        </w:rPr>
      </w:pPr>
    </w:p>
    <w:p w14:paraId="53BF0752" w14:textId="77777777" w:rsidR="004A393C" w:rsidRPr="004F0DCA" w:rsidRDefault="004A393C" w:rsidP="00A811BF">
      <w:pPr>
        <w:spacing w:line="360" w:lineRule="auto"/>
        <w:rPr>
          <w:rFonts w:ascii="Times New Roman" w:hAnsi="Times New Roman" w:cs="Times New Roman"/>
          <w:b/>
          <w:sz w:val="24"/>
          <w:szCs w:val="24"/>
          <w:lang w:val="en-US"/>
        </w:rPr>
        <w:sectPr w:rsidR="004A393C" w:rsidRPr="004F0DCA" w:rsidSect="00FC3B6F">
          <w:footerReference w:type="default" r:id="rId8"/>
          <w:pgSz w:w="11906" w:h="16838"/>
          <w:pgMar w:top="1440" w:right="1440" w:bottom="1440" w:left="1440" w:header="708" w:footer="708" w:gutter="0"/>
          <w:cols w:space="708"/>
          <w:titlePg/>
          <w:docGrid w:linePitch="360"/>
        </w:sectPr>
      </w:pPr>
    </w:p>
    <w:p w14:paraId="30B274D4" w14:textId="77777777" w:rsidR="00D41B10" w:rsidRPr="004F0DCA" w:rsidRDefault="00EB5CAE" w:rsidP="00A811BF">
      <w:pPr>
        <w:pStyle w:val="ListParagraph"/>
        <w:numPr>
          <w:ilvl w:val="0"/>
          <w:numId w:val="4"/>
        </w:numPr>
        <w:jc w:val="both"/>
        <w:rPr>
          <w:rFonts w:cs="Times New Roman"/>
          <w:b/>
          <w:szCs w:val="24"/>
          <w:lang w:val="en-US"/>
        </w:rPr>
      </w:pPr>
      <w:r w:rsidRPr="004F0DCA">
        <w:rPr>
          <w:rFonts w:cs="Times New Roman"/>
          <w:b/>
          <w:szCs w:val="24"/>
          <w:lang w:val="en-US"/>
        </w:rPr>
        <w:lastRenderedPageBreak/>
        <w:t>Introduction</w:t>
      </w:r>
    </w:p>
    <w:p w14:paraId="4938B9CA" w14:textId="1C37D953" w:rsidR="00EB5CAE" w:rsidRPr="004F0DCA" w:rsidRDefault="00FC3B6F" w:rsidP="00A811BF">
      <w:pPr>
        <w:spacing w:after="0" w:line="360" w:lineRule="auto"/>
        <w:jc w:val="both"/>
        <w:rPr>
          <w:rFonts w:ascii="Times New Roman" w:hAnsi="Times New Roman" w:cs="Times New Roman"/>
          <w:sz w:val="24"/>
          <w:szCs w:val="24"/>
          <w:lang w:val="en-US"/>
        </w:rPr>
      </w:pPr>
      <w:r w:rsidRPr="004F0DCA">
        <w:rPr>
          <w:rFonts w:ascii="Times New Roman" w:hAnsi="Times New Roman" w:cs="Times New Roman"/>
          <w:sz w:val="24"/>
          <w:szCs w:val="24"/>
          <w:lang w:val="en-US"/>
        </w:rPr>
        <w:t xml:space="preserve">          </w:t>
      </w:r>
      <w:r w:rsidR="00EB5CAE" w:rsidRPr="004F0DCA">
        <w:rPr>
          <w:rFonts w:ascii="Times New Roman" w:hAnsi="Times New Roman" w:cs="Times New Roman"/>
          <w:sz w:val="24"/>
          <w:szCs w:val="24"/>
          <w:lang w:val="en-US"/>
        </w:rPr>
        <w:t>Operations in the airline indu</w:t>
      </w:r>
      <w:r w:rsidR="00554DA4" w:rsidRPr="004F0DCA">
        <w:rPr>
          <w:rFonts w:ascii="Times New Roman" w:hAnsi="Times New Roman" w:cs="Times New Roman"/>
          <w:sz w:val="24"/>
          <w:szCs w:val="24"/>
          <w:lang w:val="en-US"/>
        </w:rPr>
        <w:t xml:space="preserve">stry are profoundly competitive, </w:t>
      </w:r>
      <w:r w:rsidR="00EB5CAE" w:rsidRPr="004F0DCA">
        <w:rPr>
          <w:rFonts w:ascii="Times New Roman" w:hAnsi="Times New Roman" w:cs="Times New Roman"/>
          <w:sz w:val="24"/>
          <w:szCs w:val="24"/>
          <w:lang w:val="en-US"/>
        </w:rPr>
        <w:t xml:space="preserve">therefore calling for players to adopt various techniques for them to gain </w:t>
      </w:r>
      <w:r w:rsidR="00521C19" w:rsidRPr="004F0DCA">
        <w:rPr>
          <w:rFonts w:ascii="Times New Roman" w:hAnsi="Times New Roman" w:cs="Times New Roman"/>
          <w:sz w:val="24"/>
          <w:szCs w:val="24"/>
          <w:lang w:val="en-US"/>
        </w:rPr>
        <w:t xml:space="preserve">an </w:t>
      </w:r>
      <w:r w:rsidR="00EB5CAE" w:rsidRPr="004F0DCA">
        <w:rPr>
          <w:rFonts w:ascii="Times New Roman" w:hAnsi="Times New Roman" w:cs="Times New Roman"/>
          <w:sz w:val="24"/>
          <w:szCs w:val="24"/>
          <w:lang w:val="en-US"/>
        </w:rPr>
        <w:t xml:space="preserve">advantage. This has prompted innovations and adjustments which indirectly influence the way customers are handled. </w:t>
      </w:r>
      <w:r w:rsidR="000C078A">
        <w:rPr>
          <w:rFonts w:ascii="Times New Roman" w:hAnsi="Times New Roman" w:cs="Times New Roman"/>
          <w:sz w:val="24"/>
          <w:szCs w:val="24"/>
          <w:lang w:val="en-US"/>
        </w:rPr>
        <w:t>S</w:t>
      </w:r>
      <w:r w:rsidR="00EB5CAE" w:rsidRPr="004F0DCA">
        <w:rPr>
          <w:rFonts w:ascii="Times New Roman" w:hAnsi="Times New Roman" w:cs="Times New Roman"/>
          <w:sz w:val="24"/>
          <w:szCs w:val="24"/>
          <w:lang w:val="en-US"/>
        </w:rPr>
        <w:t xml:space="preserve">ervice quality and customer satisfaction are </w:t>
      </w:r>
      <w:r w:rsidR="000C078A">
        <w:rPr>
          <w:rFonts w:ascii="Times New Roman" w:hAnsi="Times New Roman" w:cs="Times New Roman"/>
          <w:sz w:val="24"/>
          <w:szCs w:val="24"/>
          <w:lang w:val="en-US"/>
        </w:rPr>
        <w:t>inter-related concepts</w:t>
      </w:r>
      <w:r w:rsidR="00EB5CAE" w:rsidRPr="004F0DCA">
        <w:rPr>
          <w:rFonts w:ascii="Times New Roman" w:hAnsi="Times New Roman" w:cs="Times New Roman"/>
          <w:sz w:val="24"/>
          <w:szCs w:val="24"/>
          <w:lang w:val="en-US"/>
        </w:rPr>
        <w:t>. According</w:t>
      </w:r>
      <w:r w:rsidR="00521C19" w:rsidRPr="004F0DCA">
        <w:rPr>
          <w:rFonts w:ascii="Times New Roman" w:hAnsi="Times New Roman" w:cs="Times New Roman"/>
          <w:sz w:val="24"/>
          <w:szCs w:val="24"/>
          <w:lang w:val="en-US"/>
        </w:rPr>
        <w:t xml:space="preserve"> to</w:t>
      </w:r>
      <w:r w:rsidR="00EB5CAE" w:rsidRPr="004F0DCA">
        <w:rPr>
          <w:rFonts w:ascii="Times New Roman" w:hAnsi="Times New Roman" w:cs="Times New Roman"/>
          <w:sz w:val="24"/>
          <w:szCs w:val="24"/>
          <w:lang w:val="en-US"/>
        </w:rPr>
        <w:t xml:space="preserve"> Curtis et al. (2012), increased access </w:t>
      </w:r>
      <w:r w:rsidR="00521C19" w:rsidRPr="004F0DCA">
        <w:rPr>
          <w:rFonts w:ascii="Times New Roman" w:hAnsi="Times New Roman" w:cs="Times New Roman"/>
          <w:sz w:val="24"/>
          <w:szCs w:val="24"/>
          <w:lang w:val="en-US"/>
        </w:rPr>
        <w:t>to</w:t>
      </w:r>
      <w:r w:rsidR="00EB5CAE" w:rsidRPr="004F0DCA">
        <w:rPr>
          <w:rFonts w:ascii="Times New Roman" w:hAnsi="Times New Roman" w:cs="Times New Roman"/>
          <w:sz w:val="24"/>
          <w:szCs w:val="24"/>
          <w:lang w:val="en-US"/>
        </w:rPr>
        <w:t xml:space="preserve"> information among consumers is a result of globalization. The scholars did </w:t>
      </w:r>
      <w:r w:rsidR="00521C19" w:rsidRPr="004F0DCA">
        <w:rPr>
          <w:rFonts w:ascii="Times New Roman" w:hAnsi="Times New Roman" w:cs="Times New Roman"/>
          <w:sz w:val="24"/>
          <w:szCs w:val="24"/>
          <w:lang w:val="en-US"/>
        </w:rPr>
        <w:t xml:space="preserve">an </w:t>
      </w:r>
      <w:r w:rsidR="00EB5CAE" w:rsidRPr="004F0DCA">
        <w:rPr>
          <w:rFonts w:ascii="Times New Roman" w:hAnsi="Times New Roman" w:cs="Times New Roman"/>
          <w:sz w:val="24"/>
          <w:szCs w:val="24"/>
          <w:lang w:val="en-US"/>
        </w:rPr>
        <w:t xml:space="preserve">extensive analysis of the factors that directly determine the level of satisfaction among customers. It was revealed that the quality of service offered to each customer directly determined the subsequent service consumption. </w:t>
      </w:r>
    </w:p>
    <w:p w14:paraId="203C4CE2" w14:textId="77777777" w:rsidR="00FC3B6F" w:rsidRPr="004F0DCA" w:rsidRDefault="00FC3B6F" w:rsidP="00A811BF">
      <w:pPr>
        <w:spacing w:after="0" w:line="360" w:lineRule="auto"/>
        <w:jc w:val="both"/>
        <w:rPr>
          <w:rFonts w:ascii="Times New Roman" w:hAnsi="Times New Roman" w:cs="Times New Roman"/>
          <w:sz w:val="24"/>
          <w:szCs w:val="24"/>
          <w:lang w:val="en-US"/>
        </w:rPr>
      </w:pPr>
    </w:p>
    <w:p w14:paraId="445E2D0E" w14:textId="77777777" w:rsidR="00EB5CAE" w:rsidRPr="004F0DCA" w:rsidRDefault="00FC3B6F" w:rsidP="00A811BF">
      <w:pPr>
        <w:spacing w:after="0" w:line="360" w:lineRule="auto"/>
        <w:jc w:val="both"/>
        <w:rPr>
          <w:rFonts w:ascii="Times New Roman" w:hAnsi="Times New Roman" w:cs="Times New Roman"/>
          <w:sz w:val="24"/>
          <w:szCs w:val="24"/>
          <w:lang w:val="en-US"/>
        </w:rPr>
      </w:pPr>
      <w:r w:rsidRPr="004F0DCA">
        <w:rPr>
          <w:rFonts w:ascii="Times New Roman" w:hAnsi="Times New Roman" w:cs="Times New Roman"/>
          <w:sz w:val="24"/>
          <w:szCs w:val="24"/>
          <w:lang w:val="en-US"/>
        </w:rPr>
        <w:t xml:space="preserve">          </w:t>
      </w:r>
      <w:r w:rsidR="00EB5CAE" w:rsidRPr="004F0DCA">
        <w:rPr>
          <w:rFonts w:ascii="Times New Roman" w:hAnsi="Times New Roman" w:cs="Times New Roman"/>
          <w:sz w:val="24"/>
          <w:szCs w:val="24"/>
          <w:lang w:val="en-US"/>
        </w:rPr>
        <w:t xml:space="preserve">The consumer market in the airline industry has been characterized </w:t>
      </w:r>
      <w:r w:rsidR="00521C19" w:rsidRPr="004F0DCA">
        <w:rPr>
          <w:rFonts w:ascii="Times New Roman" w:hAnsi="Times New Roman" w:cs="Times New Roman"/>
          <w:sz w:val="24"/>
          <w:szCs w:val="24"/>
          <w:lang w:val="en-US"/>
        </w:rPr>
        <w:t>by</w:t>
      </w:r>
      <w:r w:rsidR="00EB5CAE" w:rsidRPr="004F0DCA">
        <w:rPr>
          <w:rFonts w:ascii="Times New Roman" w:hAnsi="Times New Roman" w:cs="Times New Roman"/>
          <w:sz w:val="24"/>
          <w:szCs w:val="24"/>
          <w:lang w:val="en-US"/>
        </w:rPr>
        <w:t xml:space="preserve"> a lot of dynamism in tastes and preferences. This is a new perspective which presents a set of challenges for airline players all over the world. The</w:t>
      </w:r>
      <w:r w:rsidR="00554DA4" w:rsidRPr="004F0DCA">
        <w:rPr>
          <w:rFonts w:ascii="Times New Roman" w:hAnsi="Times New Roman" w:cs="Times New Roman"/>
          <w:sz w:val="24"/>
          <w:szCs w:val="24"/>
          <w:lang w:val="en-US"/>
        </w:rPr>
        <w:t>y</w:t>
      </w:r>
      <w:r w:rsidR="00EB5CAE" w:rsidRPr="004F0DCA">
        <w:rPr>
          <w:rFonts w:ascii="Times New Roman" w:hAnsi="Times New Roman" w:cs="Times New Roman"/>
          <w:sz w:val="24"/>
          <w:szCs w:val="24"/>
          <w:lang w:val="en-US"/>
        </w:rPr>
        <w:t xml:space="preserve"> desire to comprehend the market and</w:t>
      </w:r>
      <w:r w:rsidR="00554DA4" w:rsidRPr="004F0DCA">
        <w:rPr>
          <w:rFonts w:ascii="Times New Roman" w:hAnsi="Times New Roman" w:cs="Times New Roman"/>
          <w:sz w:val="24"/>
          <w:szCs w:val="24"/>
          <w:lang w:val="en-US"/>
        </w:rPr>
        <w:t>,</w:t>
      </w:r>
      <w:r w:rsidR="00EB5CAE" w:rsidRPr="004F0DCA">
        <w:rPr>
          <w:rFonts w:ascii="Times New Roman" w:hAnsi="Times New Roman" w:cs="Times New Roman"/>
          <w:sz w:val="24"/>
          <w:szCs w:val="24"/>
          <w:lang w:val="en-US"/>
        </w:rPr>
        <w:t xml:space="preserve"> therefore</w:t>
      </w:r>
      <w:r w:rsidR="00554DA4" w:rsidRPr="004F0DCA">
        <w:rPr>
          <w:rFonts w:ascii="Times New Roman" w:hAnsi="Times New Roman" w:cs="Times New Roman"/>
          <w:sz w:val="24"/>
          <w:szCs w:val="24"/>
          <w:lang w:val="en-US"/>
        </w:rPr>
        <w:t>,</w:t>
      </w:r>
      <w:r w:rsidR="00EB5CAE" w:rsidRPr="004F0DCA">
        <w:rPr>
          <w:rFonts w:ascii="Times New Roman" w:hAnsi="Times New Roman" w:cs="Times New Roman"/>
          <w:sz w:val="24"/>
          <w:szCs w:val="24"/>
          <w:lang w:val="en-US"/>
        </w:rPr>
        <w:t xml:space="preserve"> come up with techniques on how to influence customer loyalty. This has forced various airlines to pursue a wide range of mechanisms </w:t>
      </w:r>
      <w:r w:rsidR="00554DA4" w:rsidRPr="004F0DCA">
        <w:rPr>
          <w:rFonts w:ascii="Times New Roman" w:hAnsi="Times New Roman" w:cs="Times New Roman"/>
          <w:sz w:val="24"/>
          <w:szCs w:val="24"/>
          <w:lang w:val="en-US"/>
        </w:rPr>
        <w:t>to ensure</w:t>
      </w:r>
      <w:r w:rsidR="00EB5CAE" w:rsidRPr="004F0DCA">
        <w:rPr>
          <w:rFonts w:ascii="Times New Roman" w:hAnsi="Times New Roman" w:cs="Times New Roman"/>
          <w:sz w:val="24"/>
          <w:szCs w:val="24"/>
          <w:lang w:val="en-US"/>
        </w:rPr>
        <w:t xml:space="preserve"> that they retain current customers, attract new ones, and create an active market base for their operations. In the middle of all these, technology has been a crucial tool in market developments. Airlines have comprehensively adopted technology to harmonize the way services are rendered throughout the world. </w:t>
      </w:r>
    </w:p>
    <w:p w14:paraId="6BF33957" w14:textId="77777777" w:rsidR="00FC3B6F" w:rsidRPr="004F0DCA" w:rsidRDefault="00FC3B6F" w:rsidP="00A811BF">
      <w:pPr>
        <w:spacing w:after="0" w:line="360" w:lineRule="auto"/>
        <w:jc w:val="both"/>
        <w:rPr>
          <w:rFonts w:ascii="Times New Roman" w:hAnsi="Times New Roman" w:cs="Times New Roman"/>
          <w:sz w:val="24"/>
          <w:szCs w:val="24"/>
          <w:lang w:val="en-US"/>
        </w:rPr>
      </w:pPr>
    </w:p>
    <w:p w14:paraId="6CEBB4D7" w14:textId="08D3A98C" w:rsidR="00404078" w:rsidRPr="004F0DCA" w:rsidRDefault="00FC3B6F" w:rsidP="00A811BF">
      <w:pPr>
        <w:spacing w:after="0" w:line="360" w:lineRule="auto"/>
        <w:jc w:val="both"/>
        <w:rPr>
          <w:rFonts w:ascii="Times New Roman" w:hAnsi="Times New Roman" w:cs="Times New Roman"/>
          <w:sz w:val="24"/>
          <w:szCs w:val="24"/>
          <w:lang w:val="en-US"/>
        </w:rPr>
      </w:pPr>
      <w:r w:rsidRPr="004F0DCA">
        <w:rPr>
          <w:rFonts w:ascii="Times New Roman" w:hAnsi="Times New Roman" w:cs="Times New Roman"/>
          <w:sz w:val="24"/>
          <w:szCs w:val="24"/>
          <w:lang w:val="en-US"/>
        </w:rPr>
        <w:t xml:space="preserve">          </w:t>
      </w:r>
      <w:r w:rsidR="003D49E0" w:rsidRPr="004F0DCA">
        <w:rPr>
          <w:rFonts w:ascii="Times New Roman" w:hAnsi="Times New Roman" w:cs="Times New Roman"/>
          <w:sz w:val="24"/>
          <w:szCs w:val="24"/>
          <w:lang w:val="en-US"/>
        </w:rPr>
        <w:t>Ser</w:t>
      </w:r>
      <w:r w:rsidR="00554DA4" w:rsidRPr="004F0DCA">
        <w:rPr>
          <w:rFonts w:ascii="Times New Roman" w:hAnsi="Times New Roman" w:cs="Times New Roman"/>
          <w:sz w:val="24"/>
          <w:szCs w:val="24"/>
          <w:lang w:val="en-US"/>
        </w:rPr>
        <w:t xml:space="preserve">vice quality has been centrally </w:t>
      </w:r>
      <w:r w:rsidR="003D49E0" w:rsidRPr="004F0DCA">
        <w:rPr>
          <w:rFonts w:ascii="Times New Roman" w:hAnsi="Times New Roman" w:cs="Times New Roman"/>
          <w:sz w:val="24"/>
          <w:szCs w:val="24"/>
          <w:lang w:val="en-US"/>
        </w:rPr>
        <w:t>placed in the success of airline companies. The number of customers served by each airline company is closely dependent on the nature of service that is offered. Customer service directly influences the cus</w:t>
      </w:r>
      <w:r w:rsidR="00554DA4" w:rsidRPr="004F0DCA">
        <w:rPr>
          <w:rFonts w:ascii="Times New Roman" w:hAnsi="Times New Roman" w:cs="Times New Roman"/>
          <w:sz w:val="24"/>
          <w:szCs w:val="24"/>
          <w:lang w:val="en-US"/>
        </w:rPr>
        <w:t xml:space="preserve">tomer return </w:t>
      </w:r>
      <w:r w:rsidR="003D49E0" w:rsidRPr="004F0DCA">
        <w:rPr>
          <w:rFonts w:ascii="Times New Roman" w:hAnsi="Times New Roman" w:cs="Times New Roman"/>
          <w:sz w:val="24"/>
          <w:szCs w:val="24"/>
          <w:lang w:val="en-US"/>
        </w:rPr>
        <w:t>rate as well as the rate</w:t>
      </w:r>
      <w:r w:rsidR="00521C19" w:rsidRPr="004F0DCA">
        <w:rPr>
          <w:rFonts w:ascii="Times New Roman" w:hAnsi="Times New Roman" w:cs="Times New Roman"/>
          <w:sz w:val="24"/>
          <w:szCs w:val="24"/>
          <w:lang w:val="en-US"/>
        </w:rPr>
        <w:t xml:space="preserve"> of</w:t>
      </w:r>
      <w:r w:rsidR="003D49E0" w:rsidRPr="004F0DCA">
        <w:rPr>
          <w:rFonts w:ascii="Times New Roman" w:hAnsi="Times New Roman" w:cs="Times New Roman"/>
          <w:sz w:val="24"/>
          <w:szCs w:val="24"/>
          <w:lang w:val="en-US"/>
        </w:rPr>
        <w:t xml:space="preserve"> customer satisfaction. All</w:t>
      </w:r>
      <w:r w:rsidR="000C078A">
        <w:rPr>
          <w:rFonts w:ascii="Times New Roman" w:hAnsi="Times New Roman" w:cs="Times New Roman"/>
          <w:sz w:val="24"/>
          <w:szCs w:val="24"/>
          <w:lang w:val="en-US"/>
        </w:rPr>
        <w:t xml:space="preserve"> of</w:t>
      </w:r>
      <w:r w:rsidR="003D49E0" w:rsidRPr="004F0DCA">
        <w:rPr>
          <w:rFonts w:ascii="Times New Roman" w:hAnsi="Times New Roman" w:cs="Times New Roman"/>
          <w:sz w:val="24"/>
          <w:szCs w:val="24"/>
          <w:lang w:val="en-US"/>
        </w:rPr>
        <w:t xml:space="preserve"> </w:t>
      </w:r>
      <w:r w:rsidR="00554DA4" w:rsidRPr="004F0DCA">
        <w:rPr>
          <w:rFonts w:ascii="Times New Roman" w:hAnsi="Times New Roman" w:cs="Times New Roman"/>
          <w:sz w:val="24"/>
          <w:szCs w:val="24"/>
          <w:lang w:val="en-US"/>
        </w:rPr>
        <w:t>these factors</w:t>
      </w:r>
      <w:r w:rsidR="003D49E0" w:rsidRPr="004F0DCA">
        <w:rPr>
          <w:rFonts w:ascii="Times New Roman" w:hAnsi="Times New Roman" w:cs="Times New Roman"/>
          <w:sz w:val="24"/>
          <w:szCs w:val="24"/>
          <w:lang w:val="en-US"/>
        </w:rPr>
        <w:t xml:space="preserve"> affect customer loyalty in the long run. Therefore, this research aimed at analyzing the role that customer satisfaction play</w:t>
      </w:r>
      <w:r w:rsidR="00554DA4" w:rsidRPr="004F0DCA">
        <w:rPr>
          <w:rFonts w:ascii="Times New Roman" w:hAnsi="Times New Roman" w:cs="Times New Roman"/>
          <w:sz w:val="24"/>
          <w:szCs w:val="24"/>
          <w:lang w:val="en-US"/>
        </w:rPr>
        <w:t>s</w:t>
      </w:r>
      <w:r w:rsidR="003D49E0" w:rsidRPr="004F0DCA">
        <w:rPr>
          <w:rFonts w:ascii="Times New Roman" w:hAnsi="Times New Roman" w:cs="Times New Roman"/>
          <w:sz w:val="24"/>
          <w:szCs w:val="24"/>
          <w:lang w:val="en-US"/>
        </w:rPr>
        <w:t xml:space="preserve"> in enhancing customer loyalty among </w:t>
      </w:r>
      <w:r w:rsidR="00521C19" w:rsidRPr="004F0DCA">
        <w:rPr>
          <w:rFonts w:ascii="Times New Roman" w:hAnsi="Times New Roman" w:cs="Times New Roman"/>
          <w:sz w:val="24"/>
          <w:szCs w:val="24"/>
          <w:lang w:val="en-US"/>
        </w:rPr>
        <w:t xml:space="preserve">the </w:t>
      </w:r>
      <w:r w:rsidR="003D49E0" w:rsidRPr="004F0DCA">
        <w:rPr>
          <w:rFonts w:ascii="Times New Roman" w:hAnsi="Times New Roman" w:cs="Times New Roman"/>
          <w:sz w:val="24"/>
          <w:szCs w:val="24"/>
          <w:lang w:val="en-US"/>
        </w:rPr>
        <w:t xml:space="preserve">United Arab Emirates (UAE) passengers. </w:t>
      </w:r>
      <w:r w:rsidR="00DB6CE8" w:rsidRPr="004F0DCA">
        <w:rPr>
          <w:rFonts w:ascii="Times New Roman" w:hAnsi="Times New Roman" w:cs="Times New Roman"/>
          <w:sz w:val="24"/>
          <w:szCs w:val="24"/>
          <w:lang w:val="en-US"/>
        </w:rPr>
        <w:t xml:space="preserve">Clients to airline companies keenly pay attention </w:t>
      </w:r>
      <w:r w:rsidR="00521C19" w:rsidRPr="004F0DCA">
        <w:rPr>
          <w:rFonts w:ascii="Times New Roman" w:hAnsi="Times New Roman" w:cs="Times New Roman"/>
          <w:sz w:val="24"/>
          <w:szCs w:val="24"/>
          <w:lang w:val="en-US"/>
        </w:rPr>
        <w:t>to</w:t>
      </w:r>
      <w:r w:rsidR="00DB6CE8" w:rsidRPr="004F0DCA">
        <w:rPr>
          <w:rFonts w:ascii="Times New Roman" w:hAnsi="Times New Roman" w:cs="Times New Roman"/>
          <w:sz w:val="24"/>
          <w:szCs w:val="24"/>
          <w:lang w:val="en-US"/>
        </w:rPr>
        <w:t xml:space="preserve"> how they are treated</w:t>
      </w:r>
      <w:r w:rsidR="00554DA4" w:rsidRPr="004F0DCA">
        <w:rPr>
          <w:rFonts w:ascii="Times New Roman" w:hAnsi="Times New Roman" w:cs="Times New Roman"/>
          <w:sz w:val="24"/>
          <w:szCs w:val="24"/>
          <w:lang w:val="en-US"/>
        </w:rPr>
        <w:t>,</w:t>
      </w:r>
      <w:r w:rsidR="00DB6CE8" w:rsidRPr="004F0DCA">
        <w:rPr>
          <w:rFonts w:ascii="Times New Roman" w:hAnsi="Times New Roman" w:cs="Times New Roman"/>
          <w:sz w:val="24"/>
          <w:szCs w:val="24"/>
          <w:lang w:val="en-US"/>
        </w:rPr>
        <w:t xml:space="preserve"> and this determines their subsequent service usage. When high-quality services are offered, they result in positive perception about an airline and a direct connection. Consistency in service quality is desirable</w:t>
      </w:r>
      <w:r w:rsidR="00554DA4" w:rsidRPr="004F0DCA">
        <w:rPr>
          <w:rFonts w:ascii="Times New Roman" w:hAnsi="Times New Roman" w:cs="Times New Roman"/>
          <w:sz w:val="24"/>
          <w:szCs w:val="24"/>
          <w:lang w:val="en-US"/>
        </w:rPr>
        <w:t xml:space="preserve"> for an airline to achieve long-</w:t>
      </w:r>
      <w:r w:rsidR="00DB6CE8" w:rsidRPr="004F0DCA">
        <w:rPr>
          <w:rFonts w:ascii="Times New Roman" w:hAnsi="Times New Roman" w:cs="Times New Roman"/>
          <w:sz w:val="24"/>
          <w:szCs w:val="24"/>
          <w:lang w:val="en-US"/>
        </w:rPr>
        <w:t>term customer loyalty. According to Dassanayake and Weerasiri (2017), customer satisfaction is crucial in the realization of competitive advantage in the industry. Over time, the United Arab Emirates has evolved as a tourist destination cent</w:t>
      </w:r>
      <w:r w:rsidR="000C078A">
        <w:rPr>
          <w:rFonts w:ascii="Times New Roman" w:hAnsi="Times New Roman" w:cs="Times New Roman"/>
          <w:sz w:val="24"/>
          <w:szCs w:val="24"/>
          <w:lang w:val="en-US"/>
        </w:rPr>
        <w:t>re</w:t>
      </w:r>
      <w:r w:rsidR="00DB6CE8" w:rsidRPr="004F0DCA">
        <w:rPr>
          <w:rFonts w:ascii="Times New Roman" w:hAnsi="Times New Roman" w:cs="Times New Roman"/>
          <w:sz w:val="24"/>
          <w:szCs w:val="24"/>
          <w:lang w:val="en-US"/>
        </w:rPr>
        <w:t xml:space="preserve"> for individuals from all over the world. This has attracted many airline companies to </w:t>
      </w:r>
      <w:r w:rsidR="00521C19" w:rsidRPr="004F0DCA">
        <w:rPr>
          <w:rFonts w:ascii="Times New Roman" w:hAnsi="Times New Roman" w:cs="Times New Roman"/>
          <w:sz w:val="24"/>
          <w:szCs w:val="24"/>
          <w:lang w:val="en-US"/>
        </w:rPr>
        <w:t>operate</w:t>
      </w:r>
      <w:r w:rsidR="00DB6CE8" w:rsidRPr="004F0DCA">
        <w:rPr>
          <w:rFonts w:ascii="Times New Roman" w:hAnsi="Times New Roman" w:cs="Times New Roman"/>
          <w:sz w:val="24"/>
          <w:szCs w:val="24"/>
          <w:lang w:val="en-US"/>
        </w:rPr>
        <w:t xml:space="preserve"> the route as they seek to facilitate the movement of individuals into and out of the </w:t>
      </w:r>
      <w:r w:rsidR="00DB6CE8" w:rsidRPr="004F0DCA">
        <w:rPr>
          <w:rFonts w:ascii="Times New Roman" w:hAnsi="Times New Roman" w:cs="Times New Roman"/>
          <w:sz w:val="24"/>
          <w:szCs w:val="24"/>
          <w:lang w:val="en-US"/>
        </w:rPr>
        <w:lastRenderedPageBreak/>
        <w:t>UAE. This study focuses on examining 4 UAE-based comp</w:t>
      </w:r>
      <w:r w:rsidR="007E013B" w:rsidRPr="004F0DCA">
        <w:rPr>
          <w:rFonts w:ascii="Times New Roman" w:hAnsi="Times New Roman" w:cs="Times New Roman"/>
          <w:sz w:val="24"/>
          <w:szCs w:val="24"/>
          <w:lang w:val="en-US"/>
        </w:rPr>
        <w:t>anies which include Arabia, F</w:t>
      </w:r>
      <w:r w:rsidR="00D41B10" w:rsidRPr="004F0DCA">
        <w:rPr>
          <w:rFonts w:ascii="Times New Roman" w:hAnsi="Times New Roman" w:cs="Times New Roman"/>
          <w:sz w:val="24"/>
          <w:szCs w:val="24"/>
          <w:lang w:val="en-US"/>
        </w:rPr>
        <w:t>lyd</w:t>
      </w:r>
      <w:r w:rsidR="00DB6CE8" w:rsidRPr="004F0DCA">
        <w:rPr>
          <w:rFonts w:ascii="Times New Roman" w:hAnsi="Times New Roman" w:cs="Times New Roman"/>
          <w:sz w:val="24"/>
          <w:szCs w:val="24"/>
          <w:lang w:val="en-US"/>
        </w:rPr>
        <w:t xml:space="preserve">ubai, Emirates, and Etihad. </w:t>
      </w:r>
      <w:r w:rsidR="00B73C96" w:rsidRPr="004F0DCA">
        <w:rPr>
          <w:rFonts w:ascii="Times New Roman" w:hAnsi="Times New Roman" w:cs="Times New Roman"/>
          <w:sz w:val="24"/>
          <w:szCs w:val="24"/>
          <w:lang w:val="en-US"/>
        </w:rPr>
        <w:t xml:space="preserve">The many airlines and developments in the airline industry have prompted the emergence of unique market segments in the UAE. </w:t>
      </w:r>
    </w:p>
    <w:p w14:paraId="29858E39" w14:textId="77777777" w:rsidR="00FC3B6F" w:rsidRPr="004F0DCA" w:rsidRDefault="00FC3B6F" w:rsidP="00A811BF">
      <w:pPr>
        <w:spacing w:after="0" w:line="360" w:lineRule="auto"/>
        <w:jc w:val="both"/>
        <w:rPr>
          <w:rFonts w:ascii="Times New Roman" w:hAnsi="Times New Roman" w:cs="Times New Roman"/>
          <w:sz w:val="24"/>
          <w:szCs w:val="24"/>
          <w:lang w:val="en-US"/>
        </w:rPr>
      </w:pPr>
    </w:p>
    <w:p w14:paraId="03ADECC3" w14:textId="77777777" w:rsidR="00BA1B2F" w:rsidRPr="004F0DCA" w:rsidRDefault="00FC3B6F" w:rsidP="00A811BF">
      <w:pPr>
        <w:spacing w:line="360" w:lineRule="auto"/>
        <w:jc w:val="both"/>
        <w:rPr>
          <w:rFonts w:ascii="Times New Roman" w:hAnsi="Times New Roman" w:cs="Times New Roman"/>
          <w:sz w:val="24"/>
          <w:szCs w:val="24"/>
          <w:lang w:val="en-US"/>
        </w:rPr>
      </w:pPr>
      <w:r w:rsidRPr="004F0DCA">
        <w:rPr>
          <w:rFonts w:ascii="Times New Roman" w:hAnsi="Times New Roman" w:cs="Times New Roman"/>
          <w:sz w:val="24"/>
          <w:szCs w:val="24"/>
          <w:lang w:val="en-US"/>
        </w:rPr>
        <w:t xml:space="preserve">            </w:t>
      </w:r>
      <w:r w:rsidR="00BA1B2F" w:rsidRPr="004F0DCA">
        <w:rPr>
          <w:rFonts w:ascii="Times New Roman" w:hAnsi="Times New Roman" w:cs="Times New Roman"/>
          <w:sz w:val="24"/>
          <w:szCs w:val="24"/>
          <w:lang w:val="en-US"/>
        </w:rPr>
        <w:t xml:space="preserve">Service quality, customer satisfaction, and loyalty are concepts that have attracted different studies in </w:t>
      </w:r>
      <w:r w:rsidR="00521C19" w:rsidRPr="004F0DCA">
        <w:rPr>
          <w:rFonts w:ascii="Times New Roman" w:hAnsi="Times New Roman" w:cs="Times New Roman"/>
          <w:sz w:val="24"/>
          <w:szCs w:val="24"/>
          <w:lang w:val="en-US"/>
        </w:rPr>
        <w:t>an</w:t>
      </w:r>
      <w:r w:rsidR="00BA1B2F" w:rsidRPr="004F0DCA">
        <w:rPr>
          <w:rFonts w:ascii="Times New Roman" w:hAnsi="Times New Roman" w:cs="Times New Roman"/>
          <w:sz w:val="24"/>
          <w:szCs w:val="24"/>
          <w:lang w:val="en-US"/>
        </w:rPr>
        <w:t xml:space="preserve"> attempt to understand how they are inter-related. According to Kim et al. (2013), customer perception is important in modelling the relationship between the three variables. In airlines, service quality is divided into pre-flight and in</w:t>
      </w:r>
      <w:r w:rsidR="00554DA4" w:rsidRPr="004F0DCA">
        <w:rPr>
          <w:rFonts w:ascii="Times New Roman" w:hAnsi="Times New Roman" w:cs="Times New Roman"/>
          <w:sz w:val="24"/>
          <w:szCs w:val="24"/>
          <w:lang w:val="en-US"/>
        </w:rPr>
        <w:t>-</w:t>
      </w:r>
      <w:r w:rsidR="00BA1B2F" w:rsidRPr="004F0DCA">
        <w:rPr>
          <w:rFonts w:ascii="Times New Roman" w:hAnsi="Times New Roman" w:cs="Times New Roman"/>
          <w:sz w:val="24"/>
          <w:szCs w:val="24"/>
          <w:lang w:val="en-US"/>
        </w:rPr>
        <w:t xml:space="preserve">flight services which determine the comfort of a customer. Timely provision of service to consumers helps to strengthen the bond between airlines and their clients. Several other factors are believed to have mediating effects in depicting the relationship between service quality, customer satisfaction, and loyalty. </w:t>
      </w:r>
    </w:p>
    <w:p w14:paraId="411398FD" w14:textId="77777777" w:rsidR="000C078A" w:rsidRDefault="00E81290" w:rsidP="00A811B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D1454C" w:rsidRPr="004F0DCA">
        <w:rPr>
          <w:rFonts w:ascii="Times New Roman" w:hAnsi="Times New Roman" w:cs="Times New Roman"/>
          <w:sz w:val="24"/>
          <w:szCs w:val="24"/>
          <w:lang w:val="en-US"/>
        </w:rPr>
        <w:t>Over time, various scholars have looked into the airline industry globally and assessed different factors which influence the performance of various actors. Muturi et al. (2013) established that service quality c</w:t>
      </w:r>
      <w:r w:rsidR="000C078A">
        <w:rPr>
          <w:rFonts w:ascii="Times New Roman" w:hAnsi="Times New Roman" w:cs="Times New Roman"/>
          <w:sz w:val="24"/>
          <w:szCs w:val="24"/>
          <w:lang w:val="en-US"/>
        </w:rPr>
        <w:t>ould</w:t>
      </w:r>
      <w:r w:rsidR="00D1454C" w:rsidRPr="004F0DCA">
        <w:rPr>
          <w:rFonts w:ascii="Times New Roman" w:hAnsi="Times New Roman" w:cs="Times New Roman"/>
          <w:sz w:val="24"/>
          <w:szCs w:val="24"/>
          <w:lang w:val="en-US"/>
        </w:rPr>
        <w:t xml:space="preserve"> be categorized into pre-flight, in-flight, and post-flight services. These are important areas which contribute to the determination of customer satisfaction. Pre-flight services are the activities that are carried out by customers before the start of a journey for passengers. It includes how customers are served while waiting for their departure time. In-flight services are those that are offered while on transit. It includes the interactions with flight attendants and everything that is offered to ensure that passengers are comfortable during their flight.</w:t>
      </w:r>
    </w:p>
    <w:p w14:paraId="4260B654" w14:textId="1D93904D" w:rsidR="00D1454C" w:rsidRPr="004F0DCA" w:rsidRDefault="00D1454C" w:rsidP="00A811BF">
      <w:pPr>
        <w:spacing w:after="0" w:line="360" w:lineRule="auto"/>
        <w:jc w:val="both"/>
        <w:rPr>
          <w:rFonts w:ascii="Times New Roman" w:hAnsi="Times New Roman" w:cs="Times New Roman"/>
          <w:sz w:val="24"/>
          <w:szCs w:val="24"/>
          <w:lang w:val="en-US"/>
        </w:rPr>
      </w:pPr>
      <w:r w:rsidRPr="004F0DCA">
        <w:rPr>
          <w:rFonts w:ascii="Times New Roman" w:hAnsi="Times New Roman" w:cs="Times New Roman"/>
          <w:sz w:val="24"/>
          <w:szCs w:val="24"/>
          <w:lang w:val="en-US"/>
        </w:rPr>
        <w:t xml:space="preserve">On the other hand, post-flight services are the ones offered at the end of a journey. They are designed to enhance comfort transition from the flight to other destinations. Above all, price sensitivity has been identified as a fundamental factor influencing customer satisfaction. There are different groups of customers for any airline. Each group is price-sensitive and seeks to maximize its utility based on the nature of the services it receives. </w:t>
      </w:r>
    </w:p>
    <w:p w14:paraId="133F84EB" w14:textId="77777777" w:rsidR="00FC3B6F" w:rsidRDefault="00FC3B6F" w:rsidP="00A811BF">
      <w:pPr>
        <w:spacing w:after="0" w:line="360" w:lineRule="auto"/>
        <w:jc w:val="both"/>
        <w:rPr>
          <w:rFonts w:ascii="Times New Roman" w:hAnsi="Times New Roman" w:cs="Times New Roman"/>
          <w:sz w:val="24"/>
          <w:szCs w:val="24"/>
          <w:lang w:val="en-US"/>
        </w:rPr>
      </w:pPr>
    </w:p>
    <w:p w14:paraId="06DADB08" w14:textId="77777777" w:rsidR="00A716D4" w:rsidRPr="004F0DCA" w:rsidRDefault="00A716D4" w:rsidP="00A811BF">
      <w:pPr>
        <w:spacing w:after="0" w:line="360" w:lineRule="auto"/>
        <w:jc w:val="both"/>
        <w:rPr>
          <w:rFonts w:ascii="Times New Roman" w:hAnsi="Times New Roman" w:cs="Times New Roman"/>
          <w:sz w:val="24"/>
          <w:szCs w:val="24"/>
          <w:lang w:val="en-US"/>
        </w:rPr>
      </w:pPr>
    </w:p>
    <w:p w14:paraId="1511631A" w14:textId="77777777" w:rsidR="00CF1FB7" w:rsidRPr="001A7B49" w:rsidRDefault="00993A27" w:rsidP="00A811BF">
      <w:pPr>
        <w:pStyle w:val="ListParagraph"/>
        <w:numPr>
          <w:ilvl w:val="0"/>
          <w:numId w:val="4"/>
        </w:numPr>
        <w:jc w:val="both"/>
        <w:rPr>
          <w:rFonts w:cs="Times New Roman"/>
          <w:b/>
          <w:szCs w:val="24"/>
          <w:lang w:val="en-US"/>
        </w:rPr>
      </w:pPr>
      <w:r w:rsidRPr="001A7B49">
        <w:rPr>
          <w:rFonts w:cs="Times New Roman"/>
          <w:b/>
          <w:szCs w:val="24"/>
          <w:lang w:val="en-US"/>
        </w:rPr>
        <w:t>Literature Revie</w:t>
      </w:r>
      <w:r w:rsidR="00CF1FB7" w:rsidRPr="001A7B49">
        <w:rPr>
          <w:rFonts w:cs="Times New Roman"/>
          <w:b/>
          <w:szCs w:val="24"/>
          <w:lang w:val="en-US"/>
        </w:rPr>
        <w:t>w</w:t>
      </w:r>
    </w:p>
    <w:p w14:paraId="5713A1D4" w14:textId="77777777" w:rsidR="00D1454C" w:rsidRDefault="00E81290" w:rsidP="00A811B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D1454C" w:rsidRPr="004F0DCA">
        <w:rPr>
          <w:rFonts w:ascii="Times New Roman" w:hAnsi="Times New Roman" w:cs="Times New Roman"/>
          <w:sz w:val="24"/>
          <w:szCs w:val="24"/>
          <w:lang w:val="en-US"/>
        </w:rPr>
        <w:t xml:space="preserve">This section highlights the previous studies that have been completed regarding the topic. It will be focused on examining the research on airline service and how it has influenced customer satisfaction over time. </w:t>
      </w:r>
    </w:p>
    <w:p w14:paraId="24163DF3" w14:textId="27E0F289" w:rsidR="0047330F" w:rsidRPr="0047330F" w:rsidRDefault="0047330F" w:rsidP="0047330F">
      <w:pPr>
        <w:spacing w:line="360" w:lineRule="auto"/>
        <w:jc w:val="both"/>
        <w:rPr>
          <w:rFonts w:ascii="Times New Roman" w:hAnsi="Times New Roman" w:cs="Times New Roman"/>
          <w:b/>
          <w:bCs/>
          <w:sz w:val="24"/>
          <w:szCs w:val="24"/>
          <w:lang w:val="en-US"/>
        </w:rPr>
      </w:pPr>
      <w:r w:rsidRPr="0047330F">
        <w:rPr>
          <w:rFonts w:ascii="Times New Roman" w:hAnsi="Times New Roman" w:cs="Times New Roman"/>
          <w:b/>
          <w:bCs/>
          <w:sz w:val="24"/>
          <w:szCs w:val="24"/>
          <w:lang w:val="en-US"/>
        </w:rPr>
        <w:lastRenderedPageBreak/>
        <w:t xml:space="preserve">Impact of Service Quality and Passenger Satisfaction on Airlines in </w:t>
      </w:r>
      <w:r w:rsidR="000C078A">
        <w:rPr>
          <w:rFonts w:ascii="Times New Roman" w:hAnsi="Times New Roman" w:cs="Times New Roman"/>
          <w:b/>
          <w:bCs/>
          <w:sz w:val="24"/>
          <w:szCs w:val="24"/>
          <w:lang w:val="en-US"/>
        </w:rPr>
        <w:t xml:space="preserve">the </w:t>
      </w:r>
      <w:r w:rsidRPr="0047330F">
        <w:rPr>
          <w:rFonts w:ascii="Times New Roman" w:hAnsi="Times New Roman" w:cs="Times New Roman"/>
          <w:b/>
          <w:bCs/>
          <w:sz w:val="24"/>
          <w:szCs w:val="24"/>
          <w:lang w:val="en-US"/>
        </w:rPr>
        <w:t>United Arab Emirates</w:t>
      </w:r>
    </w:p>
    <w:p w14:paraId="04535E96" w14:textId="77777777"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sz w:val="24"/>
          <w:szCs w:val="24"/>
          <w:lang w:val="en-US"/>
        </w:rPr>
        <w:t xml:space="preserve">Literature Review </w:t>
      </w:r>
    </w:p>
    <w:p w14:paraId="0D6042AA" w14:textId="4BD59D8F"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sz w:val="24"/>
          <w:szCs w:val="24"/>
          <w:lang w:val="en-US"/>
        </w:rPr>
        <w:t xml:space="preserve">One of the most important sectors in the Airline industry is passenger satisfaction through delivery of quality services. Chiefly, Sinollah and Masruro (2019) found that in the airline industry, when customer expectations are matched with </w:t>
      </w:r>
      <w:r w:rsidR="000C078A">
        <w:rPr>
          <w:rFonts w:ascii="Times New Roman" w:hAnsi="Times New Roman" w:cs="Times New Roman"/>
          <w:sz w:val="24"/>
          <w:szCs w:val="24"/>
          <w:lang w:val="en-US"/>
        </w:rPr>
        <w:t xml:space="preserve">the </w:t>
      </w:r>
      <w:r w:rsidRPr="0047330F">
        <w:rPr>
          <w:rFonts w:ascii="Times New Roman" w:hAnsi="Times New Roman" w:cs="Times New Roman"/>
          <w:sz w:val="24"/>
          <w:szCs w:val="24"/>
          <w:lang w:val="en-US"/>
        </w:rPr>
        <w:t>delivery of excellent services, a better perception is created in customers</w:t>
      </w:r>
      <w:r w:rsidR="000C078A">
        <w:rPr>
          <w:rFonts w:ascii="Times New Roman" w:hAnsi="Times New Roman" w:cs="Times New Roman"/>
          <w:sz w:val="24"/>
          <w:szCs w:val="24"/>
          <w:lang w:val="en-US"/>
        </w:rPr>
        <w:t>,</w:t>
      </w:r>
      <w:r w:rsidRPr="0047330F">
        <w:rPr>
          <w:rFonts w:ascii="Times New Roman" w:hAnsi="Times New Roman" w:cs="Times New Roman"/>
          <w:sz w:val="24"/>
          <w:szCs w:val="24"/>
          <w:lang w:val="en-US"/>
        </w:rPr>
        <w:t xml:space="preserve"> and it is obvious that good customer evaluation increases the numbers that are served by a company in a specific period. In this review</w:t>
      </w:r>
      <w:r w:rsidR="000C078A">
        <w:rPr>
          <w:rFonts w:ascii="Times New Roman" w:hAnsi="Times New Roman" w:cs="Times New Roman"/>
          <w:sz w:val="24"/>
          <w:szCs w:val="24"/>
          <w:lang w:val="en-US"/>
        </w:rPr>
        <w:t>,</w:t>
      </w:r>
      <w:r w:rsidRPr="0047330F">
        <w:rPr>
          <w:rFonts w:ascii="Times New Roman" w:hAnsi="Times New Roman" w:cs="Times New Roman"/>
          <w:sz w:val="24"/>
          <w:szCs w:val="24"/>
          <w:lang w:val="en-US"/>
        </w:rPr>
        <w:t xml:space="preserve"> therefore, we are analyzing the available literature that shows the impact of quality service that is geared to satisfy passengers in the Airline industry in the UAE. </w:t>
      </w:r>
    </w:p>
    <w:p w14:paraId="40EA20A4" w14:textId="77777777"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sz w:val="24"/>
          <w:szCs w:val="24"/>
          <w:lang w:val="en-US"/>
        </w:rPr>
        <w:t xml:space="preserve">Quality service </w:t>
      </w:r>
    </w:p>
    <w:p w14:paraId="70F305D9" w14:textId="78DD34DA"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sz w:val="24"/>
          <w:szCs w:val="24"/>
          <w:lang w:val="en-US"/>
        </w:rPr>
        <w:t>Baber (2019) quips that service quality in the Airline industry includes transportation of customers to their desired destinations while providing high</w:t>
      </w:r>
      <w:r w:rsidR="000C078A">
        <w:rPr>
          <w:rFonts w:ascii="Times New Roman" w:hAnsi="Times New Roman" w:cs="Times New Roman"/>
          <w:sz w:val="24"/>
          <w:szCs w:val="24"/>
          <w:lang w:val="en-US"/>
        </w:rPr>
        <w:t>-</w:t>
      </w:r>
      <w:r w:rsidRPr="0047330F">
        <w:rPr>
          <w:rFonts w:ascii="Times New Roman" w:hAnsi="Times New Roman" w:cs="Times New Roman"/>
          <w:sz w:val="24"/>
          <w:szCs w:val="24"/>
          <w:lang w:val="en-US"/>
        </w:rPr>
        <w:t xml:space="preserve">quality services. The UAE airline market is very competitive since there are several airline companies in the country. On that note, several airline companies offer similar but somehow differentiated services. One of the main gauges of service quality is the expectation level of services and what the customers perceive. On that note, Yang et al. (2019) have discovered that expectations of services in the airline industry </w:t>
      </w:r>
      <w:r w:rsidR="000C078A">
        <w:rPr>
          <w:rFonts w:ascii="Times New Roman" w:hAnsi="Times New Roman" w:cs="Times New Roman"/>
          <w:sz w:val="24"/>
          <w:szCs w:val="24"/>
          <w:lang w:val="en-US"/>
        </w:rPr>
        <w:t>are</w:t>
      </w:r>
      <w:r w:rsidRPr="0047330F">
        <w:rPr>
          <w:rFonts w:ascii="Times New Roman" w:hAnsi="Times New Roman" w:cs="Times New Roman"/>
          <w:sz w:val="24"/>
          <w:szCs w:val="24"/>
          <w:lang w:val="en-US"/>
        </w:rPr>
        <w:t xml:space="preserve"> what the passengers feel the transport industry should give during the whole time of travel right from booking to the time they reach their destinations. Accordingly, the UAE airlines have gone a notch higher by not assuming that they are giving the quality services by not perceiving that they are giving the best customer service during travel but gauging it during travel. </w:t>
      </w:r>
    </w:p>
    <w:p w14:paraId="3634409B" w14:textId="379B1EF6"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sz w:val="24"/>
          <w:szCs w:val="24"/>
          <w:lang w:val="en-US"/>
        </w:rPr>
        <w:t>Service quality is an attribute that the airlines have stuck with. As such, there is a strong relationship between service quality and customer satisfaction. Abdulla et al., (2019) found out that the quality of service offered is directly related to the customer satisfaction in which case, if an airline offers poor quality services, their customers are likely to be dissatisfied</w:t>
      </w:r>
      <w:r w:rsidR="000C078A">
        <w:rPr>
          <w:rFonts w:ascii="Times New Roman" w:hAnsi="Times New Roman" w:cs="Times New Roman"/>
          <w:sz w:val="24"/>
          <w:szCs w:val="24"/>
          <w:lang w:val="en-US"/>
        </w:rPr>
        <w:t>. Still,</w:t>
      </w:r>
      <w:r w:rsidRPr="0047330F">
        <w:rPr>
          <w:rFonts w:ascii="Times New Roman" w:hAnsi="Times New Roman" w:cs="Times New Roman"/>
          <w:sz w:val="24"/>
          <w:szCs w:val="24"/>
          <w:lang w:val="en-US"/>
        </w:rPr>
        <w:t xml:space="preserve"> if they offer better services, the customers will have higher satisfaction which will lead to positive evaluations and reviews. Another aspect that people that this literature focuses on is the aftermath of service quality and customer satisfaction. Quality services to customers and customer satisfaction leads to loyalty among customers. Customer loyalty is defined as the feeling of attachment to services that have been delivered by a certain brand. Customer loyalty in the airline industry is characterized by a repeat of bookings of airlines by </w:t>
      </w:r>
      <w:r w:rsidRPr="0047330F">
        <w:rPr>
          <w:rFonts w:ascii="Times New Roman" w:hAnsi="Times New Roman" w:cs="Times New Roman"/>
          <w:sz w:val="24"/>
          <w:szCs w:val="24"/>
          <w:lang w:val="en-US"/>
        </w:rPr>
        <w:lastRenderedPageBreak/>
        <w:t>passengers so that they can continue enjoying some quality services. Loyalty of customers, therefore, is a specific attitude to continue having a repeated exchange relationship in the business environment</w:t>
      </w:r>
      <w:r w:rsidR="000C078A">
        <w:rPr>
          <w:rFonts w:ascii="Times New Roman" w:hAnsi="Times New Roman" w:cs="Times New Roman"/>
          <w:sz w:val="24"/>
          <w:szCs w:val="24"/>
          <w:lang w:val="en-US"/>
        </w:rPr>
        <w:t>,</w:t>
      </w:r>
      <w:r w:rsidRPr="0047330F">
        <w:rPr>
          <w:rFonts w:ascii="Times New Roman" w:hAnsi="Times New Roman" w:cs="Times New Roman"/>
          <w:sz w:val="24"/>
          <w:szCs w:val="24"/>
          <w:lang w:val="en-US"/>
        </w:rPr>
        <w:t xml:space="preserve"> and it is purely based on past experiences. A satisfied passenger will continue using a specific airline in the UAE based on the way the airline is continually treating them. </w:t>
      </w:r>
    </w:p>
    <w:p w14:paraId="0D9F4E02" w14:textId="036D6A6A"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sz w:val="24"/>
          <w:szCs w:val="24"/>
          <w:lang w:val="en-US"/>
        </w:rPr>
        <w:t>In this review, service quality is described using the SERVQUAL model</w:t>
      </w:r>
      <w:r w:rsidR="000C078A">
        <w:rPr>
          <w:rFonts w:ascii="Times New Roman" w:hAnsi="Times New Roman" w:cs="Times New Roman"/>
          <w:sz w:val="24"/>
          <w:szCs w:val="24"/>
          <w:lang w:val="en-US"/>
        </w:rPr>
        <w:t>,</w:t>
      </w:r>
      <w:r w:rsidRPr="0047330F">
        <w:rPr>
          <w:rFonts w:ascii="Times New Roman" w:hAnsi="Times New Roman" w:cs="Times New Roman"/>
          <w:sz w:val="24"/>
          <w:szCs w:val="24"/>
          <w:lang w:val="en-US"/>
        </w:rPr>
        <w:t xml:space="preserve"> which determines the rift between customers desired quality service and perception. In this gap model, Kudhair et al. (2019) and Shah et al. (2020) a</w:t>
      </w:r>
      <w:r w:rsidR="000C078A">
        <w:rPr>
          <w:rFonts w:ascii="Times New Roman" w:hAnsi="Times New Roman" w:cs="Times New Roman"/>
          <w:sz w:val="24"/>
          <w:szCs w:val="24"/>
          <w:lang w:val="en-US"/>
        </w:rPr>
        <w:t>gree</w:t>
      </w:r>
      <w:r w:rsidRPr="0047330F">
        <w:rPr>
          <w:rFonts w:ascii="Times New Roman" w:hAnsi="Times New Roman" w:cs="Times New Roman"/>
          <w:sz w:val="24"/>
          <w:szCs w:val="24"/>
          <w:lang w:val="en-US"/>
        </w:rPr>
        <w:t xml:space="preserve"> that customer satisfaction is assumed to be higher when the service delivered exceeds the expectation of the passengers/customers in the airline industry. In this model, the SERVQUAL model consists of the overall dimensions of quality which include; reliability, responsiveness, tangibles, empathy, and assurance. The Airline service industry in the UAE strives to fit in these dimensions</w:t>
      </w:r>
      <w:r w:rsidR="000C078A">
        <w:rPr>
          <w:rFonts w:ascii="Times New Roman" w:hAnsi="Times New Roman" w:cs="Times New Roman"/>
          <w:sz w:val="24"/>
          <w:szCs w:val="24"/>
          <w:lang w:val="en-US"/>
        </w:rPr>
        <w:t>,</w:t>
      </w:r>
      <w:r w:rsidRPr="0047330F">
        <w:rPr>
          <w:rFonts w:ascii="Times New Roman" w:hAnsi="Times New Roman" w:cs="Times New Roman"/>
          <w:sz w:val="24"/>
          <w:szCs w:val="24"/>
          <w:lang w:val="en-US"/>
        </w:rPr>
        <w:t xml:space="preserve"> and below is how the dimensions are described by Sinollah and Masruro (2019): </w:t>
      </w:r>
    </w:p>
    <w:p w14:paraId="33805215" w14:textId="179826F9"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b/>
          <w:i/>
          <w:sz w:val="24"/>
          <w:szCs w:val="24"/>
          <w:lang w:val="en-US"/>
        </w:rPr>
        <w:t>Reliability:</w:t>
      </w:r>
      <w:r w:rsidRPr="0047330F">
        <w:rPr>
          <w:rFonts w:ascii="Times New Roman" w:hAnsi="Times New Roman" w:cs="Times New Roman"/>
          <w:sz w:val="24"/>
          <w:szCs w:val="24"/>
          <w:lang w:val="en-US"/>
        </w:rPr>
        <w:t xml:space="preserve"> Being reliable in the transport industry is the tendency to deliver a promised service dependably and accurately. On that note, the ability not to have deviations in terms of time, specifications, and errors characterize a dependable service. </w:t>
      </w:r>
    </w:p>
    <w:p w14:paraId="5CD9C1AD" w14:textId="431BD65B"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b/>
          <w:i/>
          <w:sz w:val="24"/>
          <w:szCs w:val="24"/>
          <w:lang w:val="en-US"/>
        </w:rPr>
        <w:t xml:space="preserve">Responsiveness: </w:t>
      </w:r>
      <w:r w:rsidRPr="0047330F">
        <w:rPr>
          <w:rFonts w:ascii="Times New Roman" w:hAnsi="Times New Roman" w:cs="Times New Roman"/>
          <w:sz w:val="24"/>
          <w:szCs w:val="24"/>
          <w:lang w:val="en-US"/>
        </w:rPr>
        <w:t>Is the willingness to help customers in terms of proving prompt service. Therefore, in the airline industry, especially in the UAE, there is a tendency for most of the airlines to serve customers quickly and promptly</w:t>
      </w:r>
      <w:r w:rsidR="000C078A">
        <w:rPr>
          <w:rFonts w:ascii="Times New Roman" w:hAnsi="Times New Roman" w:cs="Times New Roman"/>
          <w:sz w:val="24"/>
          <w:szCs w:val="24"/>
          <w:lang w:val="en-US"/>
        </w:rPr>
        <w:t>,</w:t>
      </w:r>
      <w:r w:rsidRPr="0047330F">
        <w:rPr>
          <w:rFonts w:ascii="Times New Roman" w:hAnsi="Times New Roman" w:cs="Times New Roman"/>
          <w:sz w:val="24"/>
          <w:szCs w:val="24"/>
          <w:lang w:val="en-US"/>
        </w:rPr>
        <w:t xml:space="preserve"> and this is means that the customers want to see service providers ready and willing to perform specific services that are needed. </w:t>
      </w:r>
    </w:p>
    <w:p w14:paraId="28E7DFB8" w14:textId="77777777"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b/>
          <w:i/>
          <w:sz w:val="24"/>
          <w:szCs w:val="24"/>
          <w:lang w:val="en-US"/>
        </w:rPr>
        <w:t>Tangible:</w:t>
      </w:r>
      <w:r w:rsidRPr="0047330F">
        <w:rPr>
          <w:rFonts w:ascii="Times New Roman" w:hAnsi="Times New Roman" w:cs="Times New Roman"/>
          <w:sz w:val="24"/>
          <w:szCs w:val="24"/>
          <w:lang w:val="en-US"/>
        </w:rPr>
        <w:t xml:space="preserve"> Tangibility means that there has to be put in place infrastructure and even the physical appearance of employees, facilities and even equipment that aides in service delivery. In the airline industry, the hostesses, as well as communication material that keeps the passengers in connection with the staff of the airlines.</w:t>
      </w:r>
    </w:p>
    <w:p w14:paraId="627E4F76" w14:textId="1DFB27DE"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b/>
          <w:i/>
          <w:sz w:val="24"/>
          <w:szCs w:val="24"/>
          <w:lang w:val="en-US"/>
        </w:rPr>
        <w:t xml:space="preserve">Empathy:  </w:t>
      </w:r>
      <w:r w:rsidRPr="0047330F">
        <w:rPr>
          <w:rFonts w:ascii="Times New Roman" w:hAnsi="Times New Roman" w:cs="Times New Roman"/>
          <w:sz w:val="24"/>
          <w:szCs w:val="24"/>
          <w:lang w:val="en-US"/>
        </w:rPr>
        <w:t xml:space="preserve">Empathy means the caring and individualized service that the airlines provide to their passengers during the time of service delivery. Empathy encompasses approachability and the efforts that are made to understand customers and their needs. </w:t>
      </w:r>
    </w:p>
    <w:p w14:paraId="22BB55DC" w14:textId="47353C13"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b/>
          <w:i/>
          <w:sz w:val="24"/>
          <w:szCs w:val="24"/>
          <w:lang w:val="en-US"/>
        </w:rPr>
        <w:t>Assurance:</w:t>
      </w:r>
      <w:r w:rsidRPr="0047330F">
        <w:rPr>
          <w:rFonts w:ascii="Times New Roman" w:hAnsi="Times New Roman" w:cs="Times New Roman"/>
          <w:sz w:val="24"/>
          <w:szCs w:val="24"/>
          <w:lang w:val="en-US"/>
        </w:rPr>
        <w:t xml:space="preserve"> Assurance is the last aspect of the SERVQUAL model</w:t>
      </w:r>
      <w:r w:rsidR="000C078A">
        <w:rPr>
          <w:rFonts w:ascii="Times New Roman" w:hAnsi="Times New Roman" w:cs="Times New Roman"/>
          <w:sz w:val="24"/>
          <w:szCs w:val="24"/>
          <w:lang w:val="en-US"/>
        </w:rPr>
        <w:t>,</w:t>
      </w:r>
      <w:r w:rsidRPr="0047330F">
        <w:rPr>
          <w:rFonts w:ascii="Times New Roman" w:hAnsi="Times New Roman" w:cs="Times New Roman"/>
          <w:sz w:val="24"/>
          <w:szCs w:val="24"/>
          <w:lang w:val="en-US"/>
        </w:rPr>
        <w:t xml:space="preserve"> and in this respect; it means the capacity of service providing company to convey trust and confidence in dealing with customers. </w:t>
      </w:r>
    </w:p>
    <w:p w14:paraId="07D9934B" w14:textId="77777777" w:rsidR="0047330F" w:rsidRPr="0047330F" w:rsidRDefault="0047330F" w:rsidP="0047330F">
      <w:pPr>
        <w:spacing w:line="360" w:lineRule="auto"/>
        <w:jc w:val="both"/>
        <w:rPr>
          <w:rFonts w:ascii="Times New Roman" w:hAnsi="Times New Roman" w:cs="Times New Roman"/>
          <w:b/>
          <w:sz w:val="24"/>
          <w:szCs w:val="24"/>
          <w:lang w:val="en-US"/>
        </w:rPr>
      </w:pPr>
      <w:r w:rsidRPr="0047330F">
        <w:rPr>
          <w:rFonts w:ascii="Times New Roman" w:hAnsi="Times New Roman" w:cs="Times New Roman"/>
          <w:b/>
          <w:sz w:val="24"/>
          <w:szCs w:val="24"/>
          <w:lang w:val="en-US"/>
        </w:rPr>
        <w:t>Customer Satisfaction</w:t>
      </w:r>
    </w:p>
    <w:p w14:paraId="40F46AD4" w14:textId="0C6DEEE8"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sz w:val="24"/>
          <w:szCs w:val="24"/>
          <w:lang w:val="en-US"/>
        </w:rPr>
        <w:lastRenderedPageBreak/>
        <w:t>Customer satisfaction is defined as the extent with which one believes that a delivered service has been able to evoke positive emotions/feelings. In comparing the services, the airlines endeavo</w:t>
      </w:r>
      <w:r w:rsidR="000C078A">
        <w:rPr>
          <w:rFonts w:ascii="Times New Roman" w:hAnsi="Times New Roman" w:cs="Times New Roman"/>
          <w:sz w:val="24"/>
          <w:szCs w:val="24"/>
          <w:lang w:val="en-US"/>
        </w:rPr>
        <w:t>u</w:t>
      </w:r>
      <w:r w:rsidRPr="0047330F">
        <w:rPr>
          <w:rFonts w:ascii="Times New Roman" w:hAnsi="Times New Roman" w:cs="Times New Roman"/>
          <w:sz w:val="24"/>
          <w:szCs w:val="24"/>
          <w:lang w:val="en-US"/>
        </w:rPr>
        <w:t xml:space="preserve">r to offer services that uphold the slogan </w:t>
      </w:r>
      <w:r w:rsidR="000C078A">
        <w:rPr>
          <w:rFonts w:ascii="Times New Roman" w:hAnsi="Times New Roman" w:cs="Times New Roman"/>
          <w:sz w:val="24"/>
          <w:szCs w:val="24"/>
          <w:lang w:val="en-US"/>
        </w:rPr>
        <w:t>"</w:t>
      </w:r>
      <w:r w:rsidRPr="0047330F">
        <w:rPr>
          <w:rFonts w:ascii="Times New Roman" w:hAnsi="Times New Roman" w:cs="Times New Roman"/>
          <w:sz w:val="24"/>
          <w:szCs w:val="24"/>
          <w:lang w:val="en-US"/>
        </w:rPr>
        <w:t>the customer is always right.</w:t>
      </w:r>
      <w:r w:rsidR="000C078A">
        <w:rPr>
          <w:rFonts w:ascii="Times New Roman" w:hAnsi="Times New Roman" w:cs="Times New Roman"/>
          <w:sz w:val="24"/>
          <w:szCs w:val="24"/>
          <w:lang w:val="en-US"/>
        </w:rPr>
        <w:t>"</w:t>
      </w:r>
      <w:r w:rsidRPr="0047330F">
        <w:rPr>
          <w:rFonts w:ascii="Times New Roman" w:hAnsi="Times New Roman" w:cs="Times New Roman"/>
          <w:sz w:val="24"/>
          <w:szCs w:val="24"/>
          <w:lang w:val="en-US"/>
        </w:rPr>
        <w:t xml:space="preserve"> On that note, Abdulla et al. (2019) say that the airlines realize that keeping the current customer is better than acquiring a new one who replaces the lost one. Given that there is stiff competition in the airline industry, passenger/customer satisfaction is not enough</w:t>
      </w:r>
      <w:r w:rsidR="000C078A">
        <w:rPr>
          <w:rFonts w:ascii="Times New Roman" w:hAnsi="Times New Roman" w:cs="Times New Roman"/>
          <w:sz w:val="24"/>
          <w:szCs w:val="24"/>
          <w:lang w:val="en-US"/>
        </w:rPr>
        <w:t>. Still,</w:t>
      </w:r>
      <w:r w:rsidRPr="0047330F">
        <w:rPr>
          <w:rFonts w:ascii="Times New Roman" w:hAnsi="Times New Roman" w:cs="Times New Roman"/>
          <w:sz w:val="24"/>
          <w:szCs w:val="24"/>
          <w:lang w:val="en-US"/>
        </w:rPr>
        <w:t xml:space="preserve"> satisfaction should be on extreme levels so that the customers can keep long-term relationships with the customers. The converse of customer satisfaction is customer dissatisfaction</w:t>
      </w:r>
      <w:r w:rsidR="000C078A">
        <w:rPr>
          <w:rFonts w:ascii="Times New Roman" w:hAnsi="Times New Roman" w:cs="Times New Roman"/>
          <w:sz w:val="24"/>
          <w:szCs w:val="24"/>
          <w:lang w:val="en-US"/>
        </w:rPr>
        <w:t>,</w:t>
      </w:r>
      <w:r w:rsidRPr="0047330F">
        <w:rPr>
          <w:rFonts w:ascii="Times New Roman" w:hAnsi="Times New Roman" w:cs="Times New Roman"/>
          <w:sz w:val="24"/>
          <w:szCs w:val="24"/>
          <w:lang w:val="en-US"/>
        </w:rPr>
        <w:t xml:space="preserve"> and dissatisfied customers exhibit dissatisfaction through their behavio</w:t>
      </w:r>
      <w:r w:rsidR="000C078A">
        <w:rPr>
          <w:rFonts w:ascii="Times New Roman" w:hAnsi="Times New Roman" w:cs="Times New Roman"/>
          <w:sz w:val="24"/>
          <w:szCs w:val="24"/>
          <w:lang w:val="en-US"/>
        </w:rPr>
        <w:t>u</w:t>
      </w:r>
      <w:r w:rsidRPr="0047330F">
        <w:rPr>
          <w:rFonts w:ascii="Times New Roman" w:hAnsi="Times New Roman" w:cs="Times New Roman"/>
          <w:sz w:val="24"/>
          <w:szCs w:val="24"/>
          <w:lang w:val="en-US"/>
        </w:rPr>
        <w:t xml:space="preserve">r which </w:t>
      </w:r>
      <w:r w:rsidR="000C078A">
        <w:rPr>
          <w:rFonts w:ascii="Times New Roman" w:hAnsi="Times New Roman" w:cs="Times New Roman"/>
          <w:sz w:val="24"/>
          <w:szCs w:val="24"/>
          <w:lang w:val="en-US"/>
        </w:rPr>
        <w:t>negatively impacts the industr</w:t>
      </w:r>
      <w:r w:rsidRPr="0047330F">
        <w:rPr>
          <w:rFonts w:ascii="Times New Roman" w:hAnsi="Times New Roman" w:cs="Times New Roman"/>
          <w:sz w:val="24"/>
          <w:szCs w:val="24"/>
          <w:lang w:val="en-US"/>
        </w:rPr>
        <w:t xml:space="preserve">y. One of the ways that the airline industry is impacted through dissatisfied customers is by having negative reviews which can spread very fast due to advancement in communication technology. Research shows that dissatisfied customers will communicate </w:t>
      </w:r>
      <w:r w:rsidR="000C078A">
        <w:rPr>
          <w:rFonts w:ascii="Times New Roman" w:hAnsi="Times New Roman" w:cs="Times New Roman"/>
          <w:sz w:val="24"/>
          <w:szCs w:val="24"/>
          <w:lang w:val="en-US"/>
        </w:rPr>
        <w:t>with</w:t>
      </w:r>
      <w:r w:rsidRPr="0047330F">
        <w:rPr>
          <w:rFonts w:ascii="Times New Roman" w:hAnsi="Times New Roman" w:cs="Times New Roman"/>
          <w:sz w:val="24"/>
          <w:szCs w:val="24"/>
          <w:lang w:val="en-US"/>
        </w:rPr>
        <w:t xml:space="preserve"> nine other people about the negative experience that they had (Shah et al., 2020).  Negative comments and utterance</w:t>
      </w:r>
      <w:r w:rsidR="000C078A">
        <w:rPr>
          <w:rFonts w:ascii="Times New Roman" w:hAnsi="Times New Roman" w:cs="Times New Roman"/>
          <w:sz w:val="24"/>
          <w:szCs w:val="24"/>
          <w:lang w:val="en-US"/>
        </w:rPr>
        <w:t>, therefore,</w:t>
      </w:r>
      <w:r w:rsidRPr="0047330F">
        <w:rPr>
          <w:rFonts w:ascii="Times New Roman" w:hAnsi="Times New Roman" w:cs="Times New Roman"/>
          <w:sz w:val="24"/>
          <w:szCs w:val="24"/>
          <w:lang w:val="en-US"/>
        </w:rPr>
        <w:t xml:space="preserve"> impact the airline industry where it costs them the reputation and even experiences of lower customers serviced and lower profits realized at the end of financial periods. </w:t>
      </w:r>
    </w:p>
    <w:p w14:paraId="7BB324E6" w14:textId="0C5097C9"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sz w:val="24"/>
          <w:szCs w:val="24"/>
          <w:lang w:val="en-US"/>
        </w:rPr>
        <w:t xml:space="preserve">In a nutshell, this literature focuses on the hypothesis in </w:t>
      </w:r>
      <w:r w:rsidR="000C078A">
        <w:rPr>
          <w:rFonts w:ascii="Times New Roman" w:hAnsi="Times New Roman" w:cs="Times New Roman"/>
          <w:sz w:val="24"/>
          <w:szCs w:val="24"/>
          <w:lang w:val="en-US"/>
        </w:rPr>
        <w:t xml:space="preserve">the </w:t>
      </w:r>
      <w:r w:rsidRPr="0047330F">
        <w:rPr>
          <w:rFonts w:ascii="Times New Roman" w:hAnsi="Times New Roman" w:cs="Times New Roman"/>
          <w:sz w:val="24"/>
          <w:szCs w:val="24"/>
          <w:lang w:val="en-US"/>
        </w:rPr>
        <w:t>relationship between quality service and passenger satisfaction in the UAE airlines with the impacts that the two factors create in the industry. It has been established that satisfied passengers with a certain airline will create a certain level of loyalty to it that will make them continue wanting to enjoy the services that the airline provides</w:t>
      </w:r>
      <w:r w:rsidR="000C078A">
        <w:rPr>
          <w:rFonts w:ascii="Times New Roman" w:hAnsi="Times New Roman" w:cs="Times New Roman"/>
          <w:sz w:val="24"/>
          <w:szCs w:val="24"/>
          <w:lang w:val="en-US"/>
        </w:rPr>
        <w:t>. In contrast,</w:t>
      </w:r>
      <w:r w:rsidRPr="0047330F">
        <w:rPr>
          <w:rFonts w:ascii="Times New Roman" w:hAnsi="Times New Roman" w:cs="Times New Roman"/>
          <w:sz w:val="24"/>
          <w:szCs w:val="24"/>
          <w:lang w:val="en-US"/>
        </w:rPr>
        <w:t xml:space="preserve"> dissatisfied customers from poor quality services will have negative comments about the airline which will reduce the chances of the airline serving the customer the next time because they could have looked elsewhere for better services. In the airline industry, which is very competitive by the way, customers always have perceived value</w:t>
      </w:r>
      <w:r w:rsidR="000C078A">
        <w:rPr>
          <w:rFonts w:ascii="Times New Roman" w:hAnsi="Times New Roman" w:cs="Times New Roman"/>
          <w:sz w:val="24"/>
          <w:szCs w:val="24"/>
          <w:lang w:val="en-US"/>
        </w:rPr>
        <w:t>. W</w:t>
      </w:r>
      <w:r w:rsidRPr="0047330F">
        <w:rPr>
          <w:rFonts w:ascii="Times New Roman" w:hAnsi="Times New Roman" w:cs="Times New Roman"/>
          <w:sz w:val="24"/>
          <w:szCs w:val="24"/>
          <w:lang w:val="en-US"/>
        </w:rPr>
        <w:t>hen the airline companies fall below this requirement</w:t>
      </w:r>
      <w:r w:rsidR="000C078A">
        <w:rPr>
          <w:rFonts w:ascii="Times New Roman" w:hAnsi="Times New Roman" w:cs="Times New Roman"/>
          <w:sz w:val="24"/>
          <w:szCs w:val="24"/>
          <w:lang w:val="en-US"/>
        </w:rPr>
        <w:t>,</w:t>
      </w:r>
      <w:r w:rsidRPr="0047330F">
        <w:rPr>
          <w:rFonts w:ascii="Times New Roman" w:hAnsi="Times New Roman" w:cs="Times New Roman"/>
          <w:sz w:val="24"/>
          <w:szCs w:val="24"/>
          <w:lang w:val="en-US"/>
        </w:rPr>
        <w:t xml:space="preserve"> they create a negative experience which means that it is likely to impact them negatively. Thus, going by the established SERVQUAL model, most of the UAE airlines have applied the model</w:t>
      </w:r>
      <w:r w:rsidR="000C078A">
        <w:rPr>
          <w:rFonts w:ascii="Times New Roman" w:hAnsi="Times New Roman" w:cs="Times New Roman"/>
          <w:sz w:val="24"/>
          <w:szCs w:val="24"/>
          <w:lang w:val="en-US"/>
        </w:rPr>
        <w:t>'</w:t>
      </w:r>
      <w:r w:rsidRPr="0047330F">
        <w:rPr>
          <w:rFonts w:ascii="Times New Roman" w:hAnsi="Times New Roman" w:cs="Times New Roman"/>
          <w:sz w:val="24"/>
          <w:szCs w:val="24"/>
          <w:lang w:val="en-US"/>
        </w:rPr>
        <w:t xml:space="preserve">s five components (reliability, empathy, responsiveness, assurance and tangibility) in the delivery of their services to impart loyalty among customers. </w:t>
      </w:r>
    </w:p>
    <w:p w14:paraId="229B7C40" w14:textId="77777777" w:rsidR="0047330F" w:rsidRPr="0047330F" w:rsidRDefault="0047330F" w:rsidP="0047330F">
      <w:pPr>
        <w:spacing w:line="360" w:lineRule="auto"/>
        <w:jc w:val="both"/>
        <w:rPr>
          <w:rFonts w:ascii="Times New Roman" w:hAnsi="Times New Roman" w:cs="Times New Roman"/>
          <w:b/>
          <w:sz w:val="24"/>
          <w:szCs w:val="24"/>
          <w:lang w:val="en-US"/>
        </w:rPr>
      </w:pPr>
    </w:p>
    <w:p w14:paraId="7CD70FCB" w14:textId="77777777" w:rsidR="0047330F" w:rsidRPr="004F0DCA" w:rsidRDefault="0047330F" w:rsidP="00A811BF">
      <w:pPr>
        <w:spacing w:line="360" w:lineRule="auto"/>
        <w:jc w:val="both"/>
        <w:rPr>
          <w:rFonts w:ascii="Times New Roman" w:hAnsi="Times New Roman" w:cs="Times New Roman"/>
          <w:sz w:val="24"/>
          <w:szCs w:val="24"/>
          <w:lang w:val="en-US"/>
        </w:rPr>
      </w:pPr>
    </w:p>
    <w:p w14:paraId="27342380" w14:textId="77777777" w:rsidR="00FC3B6F" w:rsidRPr="004F0DCA" w:rsidRDefault="00FC3B6F" w:rsidP="00E81290">
      <w:pPr>
        <w:spacing w:after="0" w:line="240" w:lineRule="auto"/>
        <w:jc w:val="both"/>
        <w:rPr>
          <w:rFonts w:ascii="Times New Roman" w:hAnsi="Times New Roman" w:cs="Times New Roman"/>
          <w:b/>
          <w:sz w:val="24"/>
          <w:szCs w:val="24"/>
          <w:lang w:val="en-US"/>
        </w:rPr>
      </w:pPr>
    </w:p>
    <w:p w14:paraId="1642A50B" w14:textId="77777777" w:rsidR="006F311A" w:rsidRPr="004F0DCA" w:rsidRDefault="007E013B" w:rsidP="00A811BF">
      <w:pPr>
        <w:spacing w:line="360" w:lineRule="auto"/>
        <w:jc w:val="both"/>
        <w:rPr>
          <w:rFonts w:ascii="Times New Roman" w:hAnsi="Times New Roman" w:cs="Times New Roman"/>
          <w:b/>
          <w:sz w:val="24"/>
          <w:szCs w:val="24"/>
          <w:lang w:val="en-US"/>
        </w:rPr>
      </w:pPr>
      <w:r w:rsidRPr="004F0DCA">
        <w:rPr>
          <w:rFonts w:ascii="Times New Roman" w:hAnsi="Times New Roman" w:cs="Times New Roman"/>
          <w:b/>
          <w:sz w:val="24"/>
          <w:szCs w:val="24"/>
          <w:lang w:val="en-US"/>
        </w:rPr>
        <w:lastRenderedPageBreak/>
        <w:t xml:space="preserve">2.1 </w:t>
      </w:r>
      <w:r w:rsidR="006F311A" w:rsidRPr="004F0DCA">
        <w:rPr>
          <w:rFonts w:ascii="Times New Roman" w:hAnsi="Times New Roman" w:cs="Times New Roman"/>
          <w:b/>
          <w:sz w:val="24"/>
          <w:szCs w:val="24"/>
          <w:lang w:val="en-US"/>
        </w:rPr>
        <w:t>Airline Service Quality</w:t>
      </w:r>
    </w:p>
    <w:p w14:paraId="15C24BAC" w14:textId="2784DF5B" w:rsidR="006F311A" w:rsidRPr="004F0DCA" w:rsidRDefault="00E81290" w:rsidP="00A219F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F311A" w:rsidRPr="004F0DCA">
        <w:rPr>
          <w:rFonts w:ascii="Times New Roman" w:hAnsi="Times New Roman" w:cs="Times New Roman"/>
          <w:sz w:val="24"/>
          <w:szCs w:val="24"/>
          <w:lang w:val="en-US"/>
        </w:rPr>
        <w:t xml:space="preserve">Airline Service Quality is divided into three </w:t>
      </w:r>
      <w:r w:rsidR="000C078A">
        <w:rPr>
          <w:rFonts w:ascii="Times New Roman" w:hAnsi="Times New Roman" w:cs="Times New Roman"/>
          <w:sz w:val="24"/>
          <w:szCs w:val="24"/>
          <w:lang w:val="en-US"/>
        </w:rPr>
        <w:t>inter-related segments</w:t>
      </w:r>
      <w:r w:rsidR="006F311A" w:rsidRPr="004F0DCA">
        <w:rPr>
          <w:rFonts w:ascii="Times New Roman" w:hAnsi="Times New Roman" w:cs="Times New Roman"/>
          <w:sz w:val="24"/>
          <w:szCs w:val="24"/>
          <w:lang w:val="en-US"/>
        </w:rPr>
        <w:t xml:space="preserve">. They are characterized </w:t>
      </w:r>
      <w:r w:rsidR="00521C19" w:rsidRPr="004F0DCA">
        <w:rPr>
          <w:rFonts w:ascii="Times New Roman" w:hAnsi="Times New Roman" w:cs="Times New Roman"/>
          <w:sz w:val="24"/>
          <w:szCs w:val="24"/>
          <w:lang w:val="en-US"/>
        </w:rPr>
        <w:t>by</w:t>
      </w:r>
      <w:r w:rsidR="006F311A" w:rsidRPr="004F0DCA">
        <w:rPr>
          <w:rFonts w:ascii="Times New Roman" w:hAnsi="Times New Roman" w:cs="Times New Roman"/>
          <w:sz w:val="24"/>
          <w:szCs w:val="24"/>
          <w:lang w:val="en-US"/>
        </w:rPr>
        <w:t xml:space="preserve"> a lot of dynamism. Pre-flight services have forced the development of new strategies to enhance competitive advantage among the airlines. New entrants have pursue</w:t>
      </w:r>
      <w:r w:rsidR="00521C19" w:rsidRPr="004F0DCA">
        <w:rPr>
          <w:rFonts w:ascii="Times New Roman" w:hAnsi="Times New Roman" w:cs="Times New Roman"/>
          <w:sz w:val="24"/>
          <w:szCs w:val="24"/>
          <w:lang w:val="en-US"/>
        </w:rPr>
        <w:t>d</w:t>
      </w:r>
      <w:r w:rsidR="006F311A" w:rsidRPr="004F0DCA">
        <w:rPr>
          <w:rFonts w:ascii="Times New Roman" w:hAnsi="Times New Roman" w:cs="Times New Roman"/>
          <w:sz w:val="24"/>
          <w:szCs w:val="24"/>
          <w:lang w:val="en-US"/>
        </w:rPr>
        <w:t xml:space="preserve"> low-price strategies to attract customers. According to Chung et al. (2015), consumers </w:t>
      </w:r>
      <w:r w:rsidR="009C5F8F" w:rsidRPr="004F0DCA">
        <w:rPr>
          <w:rFonts w:ascii="Times New Roman" w:hAnsi="Times New Roman" w:cs="Times New Roman"/>
          <w:sz w:val="24"/>
          <w:szCs w:val="24"/>
          <w:lang w:val="en-US"/>
        </w:rPr>
        <w:t>are</w:t>
      </w:r>
      <w:r w:rsidR="006F311A" w:rsidRPr="004F0DCA">
        <w:rPr>
          <w:rFonts w:ascii="Times New Roman" w:hAnsi="Times New Roman" w:cs="Times New Roman"/>
          <w:sz w:val="24"/>
          <w:szCs w:val="24"/>
          <w:lang w:val="en-US"/>
        </w:rPr>
        <w:t xml:space="preserve"> more </w:t>
      </w:r>
      <w:r w:rsidR="009C5F8F" w:rsidRPr="004F0DCA">
        <w:rPr>
          <w:rFonts w:ascii="Times New Roman" w:hAnsi="Times New Roman" w:cs="Times New Roman"/>
          <w:sz w:val="24"/>
          <w:szCs w:val="24"/>
          <w:lang w:val="en-US"/>
        </w:rPr>
        <w:t xml:space="preserve">attracted </w:t>
      </w:r>
      <w:r w:rsidR="006F311A" w:rsidRPr="004F0DCA">
        <w:rPr>
          <w:rFonts w:ascii="Times New Roman" w:hAnsi="Times New Roman" w:cs="Times New Roman"/>
          <w:sz w:val="24"/>
          <w:szCs w:val="24"/>
          <w:lang w:val="en-US"/>
        </w:rPr>
        <w:t xml:space="preserve">to low-cost flights with </w:t>
      </w:r>
      <w:r w:rsidR="00521C19" w:rsidRPr="004F0DCA">
        <w:rPr>
          <w:rFonts w:ascii="Times New Roman" w:hAnsi="Times New Roman" w:cs="Times New Roman"/>
          <w:sz w:val="24"/>
          <w:szCs w:val="24"/>
          <w:lang w:val="en-US"/>
        </w:rPr>
        <w:t xml:space="preserve">the </w:t>
      </w:r>
      <w:r w:rsidR="006F311A" w:rsidRPr="004F0DCA">
        <w:rPr>
          <w:rFonts w:ascii="Times New Roman" w:hAnsi="Times New Roman" w:cs="Times New Roman"/>
          <w:sz w:val="24"/>
          <w:szCs w:val="24"/>
          <w:lang w:val="en-US"/>
        </w:rPr>
        <w:t xml:space="preserve">outstanding quality of services. Further, Baker </w:t>
      </w:r>
      <w:r w:rsidR="00A219F6">
        <w:rPr>
          <w:rFonts w:ascii="Times New Roman" w:hAnsi="Times New Roman" w:cs="Times New Roman"/>
          <w:sz w:val="24"/>
          <w:szCs w:val="24"/>
          <w:lang w:val="en-US"/>
        </w:rPr>
        <w:t>(</w:t>
      </w:r>
      <w:r w:rsidR="006F311A" w:rsidRPr="004F0DCA">
        <w:rPr>
          <w:rFonts w:ascii="Times New Roman" w:hAnsi="Times New Roman" w:cs="Times New Roman"/>
          <w:sz w:val="24"/>
          <w:szCs w:val="24"/>
          <w:lang w:val="en-US"/>
        </w:rPr>
        <w:t xml:space="preserve">2014) establishes that pre-flight services allow passengers to relax, get entertained, and catch up with deadlines. Flight charging and provision of discounts all contribute to </w:t>
      </w:r>
      <w:r w:rsidR="00521C19" w:rsidRPr="004F0DCA">
        <w:rPr>
          <w:rFonts w:ascii="Times New Roman" w:hAnsi="Times New Roman" w:cs="Times New Roman"/>
          <w:sz w:val="24"/>
          <w:szCs w:val="24"/>
          <w:lang w:val="en-US"/>
        </w:rPr>
        <w:t xml:space="preserve">the </w:t>
      </w:r>
      <w:r w:rsidR="006F311A" w:rsidRPr="004F0DCA">
        <w:rPr>
          <w:rFonts w:ascii="Times New Roman" w:hAnsi="Times New Roman" w:cs="Times New Roman"/>
          <w:sz w:val="24"/>
          <w:szCs w:val="24"/>
          <w:lang w:val="en-US"/>
        </w:rPr>
        <w:t xml:space="preserve">attraction of consumers. Specifically, pre-flight services include discounts and low fares, airline image conventional schedules, reservation and ticketing, </w:t>
      </w:r>
      <w:r w:rsidR="009C5F8F" w:rsidRPr="004F0DCA">
        <w:rPr>
          <w:rFonts w:ascii="Times New Roman" w:hAnsi="Times New Roman" w:cs="Times New Roman"/>
          <w:sz w:val="24"/>
          <w:szCs w:val="24"/>
          <w:lang w:val="en-US"/>
        </w:rPr>
        <w:t>as well as</w:t>
      </w:r>
      <w:r w:rsidR="006F311A" w:rsidRPr="004F0DCA">
        <w:rPr>
          <w:rFonts w:ascii="Times New Roman" w:hAnsi="Times New Roman" w:cs="Times New Roman"/>
          <w:sz w:val="24"/>
          <w:szCs w:val="24"/>
          <w:lang w:val="en-US"/>
        </w:rPr>
        <w:t xml:space="preserve"> other check</w:t>
      </w:r>
      <w:r w:rsidR="00521C19" w:rsidRPr="004F0DCA">
        <w:rPr>
          <w:rFonts w:ascii="Times New Roman" w:hAnsi="Times New Roman" w:cs="Times New Roman"/>
          <w:sz w:val="24"/>
          <w:szCs w:val="24"/>
          <w:lang w:val="en-US"/>
        </w:rPr>
        <w:t>-</w:t>
      </w:r>
      <w:r w:rsidR="006F311A" w:rsidRPr="004F0DCA">
        <w:rPr>
          <w:rFonts w:ascii="Times New Roman" w:hAnsi="Times New Roman" w:cs="Times New Roman"/>
          <w:sz w:val="24"/>
          <w:szCs w:val="24"/>
          <w:lang w:val="en-US"/>
        </w:rPr>
        <w:t xml:space="preserve">in services. </w:t>
      </w:r>
    </w:p>
    <w:p w14:paraId="59DDD38F" w14:textId="77777777" w:rsidR="007E013B" w:rsidRPr="004F0DCA" w:rsidRDefault="007E013B" w:rsidP="00A811BF">
      <w:pPr>
        <w:spacing w:line="360" w:lineRule="auto"/>
        <w:jc w:val="both"/>
        <w:rPr>
          <w:rFonts w:ascii="Times New Roman" w:hAnsi="Times New Roman" w:cs="Times New Roman"/>
          <w:b/>
          <w:sz w:val="24"/>
          <w:szCs w:val="24"/>
        </w:rPr>
      </w:pPr>
      <w:r w:rsidRPr="004F0DCA">
        <w:rPr>
          <w:rFonts w:ascii="Times New Roman" w:hAnsi="Times New Roman" w:cs="Times New Roman"/>
          <w:b/>
          <w:sz w:val="24"/>
          <w:szCs w:val="24"/>
        </w:rPr>
        <w:t>2.1.1 Pre-flight Services</w:t>
      </w:r>
    </w:p>
    <w:p w14:paraId="2E09F921" w14:textId="6C5C5AAA" w:rsidR="007E013B" w:rsidRDefault="00E81290" w:rsidP="00A219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E013B" w:rsidRPr="004F0DCA">
        <w:rPr>
          <w:rFonts w:ascii="Times New Roman" w:hAnsi="Times New Roman" w:cs="Times New Roman"/>
          <w:sz w:val="24"/>
          <w:szCs w:val="24"/>
        </w:rPr>
        <w:t>The way customers are handled before they board an airline is a crucial determinant of customer behaviour in subsequent travels. The aviation industry has been char</w:t>
      </w:r>
      <w:r w:rsidR="00A219F6">
        <w:rPr>
          <w:rFonts w:ascii="Times New Roman" w:hAnsi="Times New Roman" w:cs="Times New Roman"/>
          <w:sz w:val="24"/>
          <w:szCs w:val="24"/>
        </w:rPr>
        <w:t>acterized by increased</w:t>
      </w:r>
      <w:r w:rsidR="00A219F6" w:rsidRPr="00A219F6">
        <w:t xml:space="preserve"> </w:t>
      </w:r>
      <w:r w:rsidR="00A219F6" w:rsidRPr="00A219F6">
        <w:rPr>
          <w:rFonts w:ascii="Times New Roman" w:hAnsi="Times New Roman" w:cs="Times New Roman"/>
          <w:sz w:val="24"/>
          <w:szCs w:val="24"/>
        </w:rPr>
        <w:t>competition</w:t>
      </w:r>
      <w:r w:rsidR="007E013B" w:rsidRPr="004F0DCA">
        <w:rPr>
          <w:rFonts w:ascii="Times New Roman" w:hAnsi="Times New Roman" w:cs="Times New Roman"/>
          <w:sz w:val="24"/>
          <w:szCs w:val="24"/>
        </w:rPr>
        <w:t xml:space="preserve">. There is a desire to attract more customers and retain them through the provision of high-quality services. Research has revealed that for new entrants, low-pricing is a key strategy that has been adopted. In a study by Chung (2015), it was established that customer satisfaction and airline profitability were correlated. This was independent of the pricing strategy that was used by any of the airlines. In the airline industry, consumers have varying needs. Their pre-flight services have been established to be fundamental in explaining their attitudes and satisfaction. Pre-flight services include those offered during </w:t>
      </w:r>
      <w:r w:rsidR="000C078A">
        <w:rPr>
          <w:rFonts w:ascii="Times New Roman" w:hAnsi="Times New Roman" w:cs="Times New Roman"/>
          <w:sz w:val="24"/>
          <w:szCs w:val="24"/>
        </w:rPr>
        <w:t xml:space="preserve">the </w:t>
      </w:r>
      <w:r w:rsidR="007E013B" w:rsidRPr="004F0DCA">
        <w:rPr>
          <w:rFonts w:ascii="Times New Roman" w:hAnsi="Times New Roman" w:cs="Times New Roman"/>
          <w:sz w:val="24"/>
          <w:szCs w:val="24"/>
        </w:rPr>
        <w:t xml:space="preserve">booking and waiting for the travel time. Customer attendants at the ticketing platforms have a significant effect on the customer attitudes towards an airline. Research by Baker (2014) showed that concerned and welcoming attendants were more appealing to customers compared to those that were hard on customers. These attendants need to be focused on answering different customer queries regarding the services anticipated. Some customers experience </w:t>
      </w:r>
      <w:r w:rsidR="000C078A">
        <w:rPr>
          <w:rFonts w:ascii="Times New Roman" w:hAnsi="Times New Roman" w:cs="Times New Roman"/>
          <w:sz w:val="24"/>
          <w:szCs w:val="24"/>
        </w:rPr>
        <w:t xml:space="preserve">a </w:t>
      </w:r>
      <w:r w:rsidR="007E013B" w:rsidRPr="004F0DCA">
        <w:rPr>
          <w:rFonts w:ascii="Times New Roman" w:hAnsi="Times New Roman" w:cs="Times New Roman"/>
          <w:sz w:val="24"/>
          <w:szCs w:val="24"/>
        </w:rPr>
        <w:t xml:space="preserve">hard time navigating through booking platforms. This happens when there is a complex design of airline booking systems. </w:t>
      </w:r>
    </w:p>
    <w:p w14:paraId="4FA73B35" w14:textId="77777777" w:rsidR="00E81290" w:rsidRPr="004F0DCA" w:rsidRDefault="00E81290" w:rsidP="00E81290">
      <w:pPr>
        <w:spacing w:after="0" w:line="240" w:lineRule="auto"/>
        <w:jc w:val="both"/>
        <w:rPr>
          <w:rFonts w:ascii="Times New Roman" w:hAnsi="Times New Roman" w:cs="Times New Roman"/>
          <w:sz w:val="24"/>
          <w:szCs w:val="24"/>
        </w:rPr>
      </w:pPr>
    </w:p>
    <w:p w14:paraId="5D974063" w14:textId="77777777" w:rsidR="007E013B" w:rsidRPr="004F0DCA" w:rsidRDefault="007E013B" w:rsidP="00A811BF">
      <w:pPr>
        <w:spacing w:line="360" w:lineRule="auto"/>
        <w:jc w:val="both"/>
        <w:rPr>
          <w:rFonts w:ascii="Times New Roman" w:hAnsi="Times New Roman" w:cs="Times New Roman"/>
          <w:b/>
          <w:sz w:val="24"/>
          <w:szCs w:val="24"/>
        </w:rPr>
      </w:pPr>
      <w:r w:rsidRPr="004F0DCA">
        <w:rPr>
          <w:rFonts w:ascii="Times New Roman" w:hAnsi="Times New Roman" w:cs="Times New Roman"/>
          <w:b/>
          <w:sz w:val="24"/>
          <w:szCs w:val="24"/>
        </w:rPr>
        <w:t>2.1.2 In-flight Services</w:t>
      </w:r>
    </w:p>
    <w:p w14:paraId="0E8DF188" w14:textId="254A90AF" w:rsidR="007E013B" w:rsidRPr="004F0DCA" w:rsidRDefault="00E81290" w:rsidP="00A219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E013B" w:rsidRPr="004F0DCA">
        <w:rPr>
          <w:rFonts w:ascii="Times New Roman" w:hAnsi="Times New Roman" w:cs="Times New Roman"/>
          <w:sz w:val="24"/>
          <w:szCs w:val="24"/>
        </w:rPr>
        <w:t>There is a fundamental link between in-flight services and customer attitudes and perceptions about certain airlines. In a study by Chen at al. (2015), the researchers were interested</w:t>
      </w:r>
      <w:r w:rsidR="000C078A">
        <w:rPr>
          <w:rFonts w:ascii="Times New Roman" w:hAnsi="Times New Roman" w:cs="Times New Roman"/>
          <w:sz w:val="24"/>
          <w:szCs w:val="24"/>
        </w:rPr>
        <w:t xml:space="preserve"> in</w:t>
      </w:r>
      <w:r w:rsidR="007E013B" w:rsidRPr="004F0DCA">
        <w:rPr>
          <w:rFonts w:ascii="Times New Roman" w:hAnsi="Times New Roman" w:cs="Times New Roman"/>
          <w:sz w:val="24"/>
          <w:szCs w:val="24"/>
        </w:rPr>
        <w:t xml:space="preserve"> </w:t>
      </w:r>
      <w:r w:rsidR="00A219F6">
        <w:rPr>
          <w:rFonts w:ascii="Times New Roman" w:hAnsi="Times New Roman" w:cs="Times New Roman"/>
          <w:sz w:val="24"/>
          <w:szCs w:val="24"/>
        </w:rPr>
        <w:t>or</w:t>
      </w:r>
      <w:r w:rsidR="007E013B" w:rsidRPr="004F0DCA">
        <w:rPr>
          <w:rFonts w:ascii="Times New Roman" w:hAnsi="Times New Roman" w:cs="Times New Roman"/>
          <w:sz w:val="24"/>
          <w:szCs w:val="24"/>
        </w:rPr>
        <w:t xml:space="preserve"> establishing the direct link between in-flight services and customer </w:t>
      </w:r>
      <w:r w:rsidR="007E013B" w:rsidRPr="004F0DCA">
        <w:rPr>
          <w:rFonts w:ascii="Times New Roman" w:hAnsi="Times New Roman" w:cs="Times New Roman"/>
          <w:sz w:val="24"/>
          <w:szCs w:val="24"/>
        </w:rPr>
        <w:lastRenderedPageBreak/>
        <w:t>satisfaction. The scholars established that in-flight services were diverse</w:t>
      </w:r>
      <w:r w:rsidR="000C078A">
        <w:rPr>
          <w:rFonts w:ascii="Times New Roman" w:hAnsi="Times New Roman" w:cs="Times New Roman"/>
          <w:sz w:val="24"/>
          <w:szCs w:val="24"/>
        </w:rPr>
        <w:t>,</w:t>
      </w:r>
      <w:r w:rsidR="007E013B" w:rsidRPr="004F0DCA">
        <w:rPr>
          <w:rFonts w:ascii="Times New Roman" w:hAnsi="Times New Roman" w:cs="Times New Roman"/>
          <w:sz w:val="24"/>
          <w:szCs w:val="24"/>
        </w:rPr>
        <w:t xml:space="preserve"> and they included each activity that is directly linked to the plane and happenings when passengers are on board. Hygiene is paramount in attracting customers. The interior of a</w:t>
      </w:r>
      <w:r w:rsidR="000C078A">
        <w:rPr>
          <w:rFonts w:ascii="Times New Roman" w:hAnsi="Times New Roman" w:cs="Times New Roman"/>
          <w:sz w:val="24"/>
          <w:szCs w:val="24"/>
        </w:rPr>
        <w:t>ero</w:t>
      </w:r>
      <w:r w:rsidR="007E013B" w:rsidRPr="004F0DCA">
        <w:rPr>
          <w:rFonts w:ascii="Times New Roman" w:hAnsi="Times New Roman" w:cs="Times New Roman"/>
          <w:sz w:val="24"/>
          <w:szCs w:val="24"/>
        </w:rPr>
        <w:t>planes need</w:t>
      </w:r>
      <w:r w:rsidR="000C078A">
        <w:rPr>
          <w:rFonts w:ascii="Times New Roman" w:hAnsi="Times New Roman" w:cs="Times New Roman"/>
          <w:sz w:val="24"/>
          <w:szCs w:val="24"/>
        </w:rPr>
        <w:t>s</w:t>
      </w:r>
      <w:r w:rsidR="007E013B" w:rsidRPr="004F0DCA">
        <w:rPr>
          <w:rFonts w:ascii="Times New Roman" w:hAnsi="Times New Roman" w:cs="Times New Roman"/>
          <w:sz w:val="24"/>
          <w:szCs w:val="24"/>
        </w:rPr>
        <w:t xml:space="preserve"> to be cleaned and maintained tidy. The seats should be properly cleaning and avoid dusty situations which are usually unattractive. Moreover, passenger comfort during travel is considered important. This is why there is a need for using all the possible approaches to ensure that the travel environment is conveniently designed for passengers. </w:t>
      </w:r>
    </w:p>
    <w:p w14:paraId="7677A088" w14:textId="06715560" w:rsidR="007E013B" w:rsidRDefault="00A716D4" w:rsidP="00A811B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E013B" w:rsidRPr="004F0DCA">
        <w:rPr>
          <w:rFonts w:ascii="Times New Roman" w:hAnsi="Times New Roman" w:cs="Times New Roman"/>
          <w:sz w:val="24"/>
          <w:szCs w:val="24"/>
        </w:rPr>
        <w:t xml:space="preserve">According to the independent study by </w:t>
      </w:r>
      <w:r w:rsidR="000C078A">
        <w:rPr>
          <w:rFonts w:ascii="Times New Roman" w:hAnsi="Times New Roman" w:cs="Times New Roman"/>
          <w:sz w:val="24"/>
          <w:szCs w:val="24"/>
        </w:rPr>
        <w:t xml:space="preserve">the </w:t>
      </w:r>
      <w:r w:rsidR="007E013B" w:rsidRPr="004F0DCA">
        <w:rPr>
          <w:rFonts w:ascii="Times New Roman" w:hAnsi="Times New Roman" w:cs="Times New Roman"/>
          <w:sz w:val="24"/>
          <w:szCs w:val="24"/>
        </w:rPr>
        <w:t xml:space="preserve">International Air Transport Association (IATA), airlines had resorted to mainstream media for entertainment activities. Most of the airlines had adopted a personalized entertainment structure for their customers. This included </w:t>
      </w:r>
      <w:r w:rsidR="000C078A">
        <w:rPr>
          <w:rFonts w:ascii="Times New Roman" w:hAnsi="Times New Roman" w:cs="Times New Roman"/>
          <w:sz w:val="24"/>
          <w:szCs w:val="24"/>
        </w:rPr>
        <w:t xml:space="preserve">the </w:t>
      </w:r>
      <w:r w:rsidR="007E013B" w:rsidRPr="004F0DCA">
        <w:rPr>
          <w:rFonts w:ascii="Times New Roman" w:hAnsi="Times New Roman" w:cs="Times New Roman"/>
          <w:sz w:val="24"/>
          <w:szCs w:val="24"/>
        </w:rPr>
        <w:t>provision of independent screens and stereo music systems for passengers. This was strategically adopted to ensure that customers were able to get entertainment according to their different needs. Such a setting allowed passengers to watch movies, listen to music, and play various games while they were on transit. With the increased penetration of mobile and computing devices, consumers are at liberty to enjoy entertainment services from their devices. This is common</w:t>
      </w:r>
      <w:r w:rsidR="000C078A">
        <w:rPr>
          <w:rFonts w:ascii="Times New Roman" w:hAnsi="Times New Roman" w:cs="Times New Roman"/>
          <w:sz w:val="24"/>
          <w:szCs w:val="24"/>
        </w:rPr>
        <w:t>,</w:t>
      </w:r>
      <w:r w:rsidR="007E013B" w:rsidRPr="004F0DCA">
        <w:rPr>
          <w:rFonts w:ascii="Times New Roman" w:hAnsi="Times New Roman" w:cs="Times New Roman"/>
          <w:sz w:val="24"/>
          <w:szCs w:val="24"/>
        </w:rPr>
        <w:t xml:space="preserve"> especially for long</w:t>
      </w:r>
      <w:r w:rsidR="000C078A">
        <w:rPr>
          <w:rFonts w:ascii="Times New Roman" w:hAnsi="Times New Roman" w:cs="Times New Roman"/>
          <w:sz w:val="24"/>
          <w:szCs w:val="24"/>
        </w:rPr>
        <w:t>-</w:t>
      </w:r>
      <w:r w:rsidR="007E013B" w:rsidRPr="004F0DCA">
        <w:rPr>
          <w:rFonts w:ascii="Times New Roman" w:hAnsi="Times New Roman" w:cs="Times New Roman"/>
          <w:sz w:val="24"/>
          <w:szCs w:val="24"/>
        </w:rPr>
        <w:t>distance travellers. Therefore, airlines have been committed to enhanc</w:t>
      </w:r>
      <w:r w:rsidR="000C078A">
        <w:rPr>
          <w:rFonts w:ascii="Times New Roman" w:hAnsi="Times New Roman" w:cs="Times New Roman"/>
          <w:sz w:val="24"/>
          <w:szCs w:val="24"/>
        </w:rPr>
        <w:t>ing</w:t>
      </w:r>
      <w:r w:rsidR="007E013B" w:rsidRPr="004F0DCA">
        <w:rPr>
          <w:rFonts w:ascii="Times New Roman" w:hAnsi="Times New Roman" w:cs="Times New Roman"/>
          <w:sz w:val="24"/>
          <w:szCs w:val="24"/>
        </w:rPr>
        <w:t xml:space="preserve"> these services. This has been achieved through </w:t>
      </w:r>
      <w:r w:rsidR="000C078A">
        <w:rPr>
          <w:rFonts w:ascii="Times New Roman" w:hAnsi="Times New Roman" w:cs="Times New Roman"/>
          <w:sz w:val="24"/>
          <w:szCs w:val="24"/>
        </w:rPr>
        <w:t xml:space="preserve">the </w:t>
      </w:r>
      <w:r w:rsidR="007E013B" w:rsidRPr="004F0DCA">
        <w:rPr>
          <w:rFonts w:ascii="Times New Roman" w:hAnsi="Times New Roman" w:cs="Times New Roman"/>
          <w:sz w:val="24"/>
          <w:szCs w:val="24"/>
        </w:rPr>
        <w:t>provision of Wi-Fi to allow customers to access internet services and thus</w:t>
      </w:r>
      <w:r w:rsidR="000C078A">
        <w:rPr>
          <w:rFonts w:ascii="Times New Roman" w:hAnsi="Times New Roman" w:cs="Times New Roman"/>
          <w:sz w:val="24"/>
          <w:szCs w:val="24"/>
        </w:rPr>
        <w:t>,</w:t>
      </w:r>
      <w:r w:rsidR="007E013B" w:rsidRPr="004F0DCA">
        <w:rPr>
          <w:rFonts w:ascii="Times New Roman" w:hAnsi="Times New Roman" w:cs="Times New Roman"/>
          <w:sz w:val="24"/>
          <w:szCs w:val="24"/>
        </w:rPr>
        <w:t xml:space="preserve"> </w:t>
      </w:r>
      <w:r w:rsidR="000C078A">
        <w:rPr>
          <w:rFonts w:ascii="Times New Roman" w:hAnsi="Times New Roman" w:cs="Times New Roman"/>
          <w:sz w:val="24"/>
          <w:szCs w:val="24"/>
        </w:rPr>
        <w:t xml:space="preserve">the </w:t>
      </w:r>
      <w:r w:rsidR="007E013B" w:rsidRPr="004F0DCA">
        <w:rPr>
          <w:rFonts w:ascii="Times New Roman" w:hAnsi="Times New Roman" w:cs="Times New Roman"/>
          <w:sz w:val="24"/>
          <w:szCs w:val="24"/>
        </w:rPr>
        <w:t>achievement of entertainment. In research by Ng et al. (2011), it was established that the quality of in-flight services directly affected the level of customer satisfaction. When airlines offer adequate in-flight services</w:t>
      </w:r>
      <w:r w:rsidR="000C078A">
        <w:rPr>
          <w:rFonts w:ascii="Times New Roman" w:hAnsi="Times New Roman" w:cs="Times New Roman"/>
          <w:sz w:val="24"/>
          <w:szCs w:val="24"/>
        </w:rPr>
        <w:t>,</w:t>
      </w:r>
      <w:r w:rsidR="007E013B" w:rsidRPr="004F0DCA">
        <w:rPr>
          <w:rFonts w:ascii="Times New Roman" w:hAnsi="Times New Roman" w:cs="Times New Roman"/>
          <w:sz w:val="24"/>
          <w:szCs w:val="24"/>
        </w:rPr>
        <w:t xml:space="preserve"> and to the required quality, customer satisfaction is inevitable</w:t>
      </w:r>
      <w:r w:rsidR="000C078A">
        <w:rPr>
          <w:rFonts w:ascii="Times New Roman" w:hAnsi="Times New Roman" w:cs="Times New Roman"/>
          <w:sz w:val="24"/>
          <w:szCs w:val="24"/>
        </w:rPr>
        <w:t>,</w:t>
      </w:r>
      <w:r w:rsidR="007E013B" w:rsidRPr="004F0DCA">
        <w:rPr>
          <w:rFonts w:ascii="Times New Roman" w:hAnsi="Times New Roman" w:cs="Times New Roman"/>
          <w:sz w:val="24"/>
          <w:szCs w:val="24"/>
        </w:rPr>
        <w:t xml:space="preserve"> which will in turn yield customer loyalty. </w:t>
      </w:r>
    </w:p>
    <w:p w14:paraId="66566F19" w14:textId="77777777" w:rsidR="00B43473" w:rsidRPr="004F0DCA" w:rsidRDefault="00B43473" w:rsidP="00B43473">
      <w:pPr>
        <w:spacing w:after="0" w:line="240" w:lineRule="auto"/>
        <w:jc w:val="both"/>
        <w:rPr>
          <w:rFonts w:ascii="Times New Roman" w:hAnsi="Times New Roman" w:cs="Times New Roman"/>
          <w:sz w:val="24"/>
          <w:szCs w:val="24"/>
        </w:rPr>
      </w:pPr>
    </w:p>
    <w:p w14:paraId="1CF10F4A" w14:textId="77777777" w:rsidR="007E013B" w:rsidRPr="004F0DCA" w:rsidRDefault="007E013B" w:rsidP="00A811BF">
      <w:pPr>
        <w:spacing w:line="360" w:lineRule="auto"/>
        <w:jc w:val="both"/>
        <w:rPr>
          <w:rFonts w:ascii="Times New Roman" w:hAnsi="Times New Roman" w:cs="Times New Roman"/>
          <w:b/>
          <w:sz w:val="24"/>
          <w:szCs w:val="24"/>
        </w:rPr>
      </w:pPr>
      <w:r w:rsidRPr="004F0DCA">
        <w:rPr>
          <w:rFonts w:ascii="Times New Roman" w:hAnsi="Times New Roman" w:cs="Times New Roman"/>
          <w:b/>
          <w:sz w:val="24"/>
          <w:szCs w:val="24"/>
        </w:rPr>
        <w:t>2.1.3 Post-Flight Services</w:t>
      </w:r>
    </w:p>
    <w:p w14:paraId="66E4515D" w14:textId="5127026C" w:rsidR="007E013B" w:rsidRPr="004F0DCA" w:rsidRDefault="00B43473" w:rsidP="00A811B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E013B" w:rsidRPr="004F0DCA">
        <w:rPr>
          <w:rFonts w:ascii="Times New Roman" w:hAnsi="Times New Roman" w:cs="Times New Roman"/>
          <w:sz w:val="24"/>
          <w:szCs w:val="24"/>
        </w:rPr>
        <w:t>There is intense competition in the airline industry which has necessitated different approaches towards encouraging customers. Historically, airline companies have focused on using marketing and advertising strategies to enhance their positioning in the market. These strategies have been successful previously</w:t>
      </w:r>
      <w:r w:rsidR="000C078A">
        <w:rPr>
          <w:rFonts w:ascii="Times New Roman" w:hAnsi="Times New Roman" w:cs="Times New Roman"/>
          <w:sz w:val="24"/>
          <w:szCs w:val="24"/>
        </w:rPr>
        <w:t>,</w:t>
      </w:r>
      <w:r w:rsidR="007E013B" w:rsidRPr="004F0DCA">
        <w:rPr>
          <w:rFonts w:ascii="Times New Roman" w:hAnsi="Times New Roman" w:cs="Times New Roman"/>
          <w:sz w:val="24"/>
          <w:szCs w:val="24"/>
        </w:rPr>
        <w:t xml:space="preserve"> but the modern structure of competition necessitate advanced methods for improving competition. Post-flight services are those offered at various destinations. Just-like pre-flight services, post-flight services are influential in determining the level of satisfaction for among passengers. Customers are attracted to service providers that are transparent, honest, and ready to take responsibility whenever there is an error. Post-flight services include </w:t>
      </w:r>
      <w:r w:rsidR="000C078A">
        <w:rPr>
          <w:rFonts w:ascii="Times New Roman" w:hAnsi="Times New Roman" w:cs="Times New Roman"/>
          <w:sz w:val="24"/>
          <w:szCs w:val="24"/>
        </w:rPr>
        <w:t xml:space="preserve">a </w:t>
      </w:r>
      <w:r w:rsidR="007E013B" w:rsidRPr="004F0DCA">
        <w:rPr>
          <w:rFonts w:ascii="Times New Roman" w:hAnsi="Times New Roman" w:cs="Times New Roman"/>
          <w:sz w:val="24"/>
          <w:szCs w:val="24"/>
        </w:rPr>
        <w:t xml:space="preserve">commitment to ensure timely arrivals and </w:t>
      </w:r>
      <w:r w:rsidR="007E013B" w:rsidRPr="004F0DCA">
        <w:rPr>
          <w:rFonts w:ascii="Times New Roman" w:hAnsi="Times New Roman" w:cs="Times New Roman"/>
          <w:sz w:val="24"/>
          <w:szCs w:val="24"/>
        </w:rPr>
        <w:lastRenderedPageBreak/>
        <w:t xml:space="preserve">departures. This helps an airline company to develop trust among users. Clients are assured that they can schedule their travels and arrive </w:t>
      </w:r>
      <w:r w:rsidR="000C078A">
        <w:rPr>
          <w:rFonts w:ascii="Times New Roman" w:hAnsi="Times New Roman" w:cs="Times New Roman"/>
          <w:sz w:val="24"/>
          <w:szCs w:val="24"/>
        </w:rPr>
        <w:t>o</w:t>
      </w:r>
      <w:r w:rsidR="007E013B" w:rsidRPr="004F0DCA">
        <w:rPr>
          <w:rFonts w:ascii="Times New Roman" w:hAnsi="Times New Roman" w:cs="Times New Roman"/>
          <w:sz w:val="24"/>
          <w:szCs w:val="24"/>
        </w:rPr>
        <w:t xml:space="preserve">n time. </w:t>
      </w:r>
    </w:p>
    <w:p w14:paraId="60124190" w14:textId="546E69F9" w:rsidR="007E013B" w:rsidRDefault="00B43473" w:rsidP="00A811B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E013B" w:rsidRPr="004F0DCA">
        <w:rPr>
          <w:rFonts w:ascii="Times New Roman" w:hAnsi="Times New Roman" w:cs="Times New Roman"/>
          <w:sz w:val="24"/>
          <w:szCs w:val="24"/>
        </w:rPr>
        <w:t xml:space="preserve">A study by Whyte (2003) indicated that </w:t>
      </w:r>
      <w:r w:rsidR="000C078A">
        <w:rPr>
          <w:rFonts w:ascii="Times New Roman" w:hAnsi="Times New Roman" w:cs="Times New Roman"/>
          <w:sz w:val="24"/>
          <w:szCs w:val="24"/>
        </w:rPr>
        <w:t>given</w:t>
      </w:r>
      <w:r w:rsidR="007E013B" w:rsidRPr="004F0DCA">
        <w:rPr>
          <w:rFonts w:ascii="Times New Roman" w:hAnsi="Times New Roman" w:cs="Times New Roman"/>
          <w:sz w:val="24"/>
          <w:szCs w:val="24"/>
        </w:rPr>
        <w:t xml:space="preserve"> post-flight services, customers were concerned about their security as well as their luggage. Airlines need to come up with robust systems that ensure that customer luggage is not lost at any given point. Implementation of modern technologies for luggage keeping and retrieval ensures that customer </w:t>
      </w:r>
      <w:r w:rsidR="000C078A">
        <w:rPr>
          <w:rFonts w:ascii="Times New Roman" w:hAnsi="Times New Roman" w:cs="Times New Roman"/>
          <w:sz w:val="24"/>
          <w:szCs w:val="24"/>
        </w:rPr>
        <w:t>is</w:t>
      </w:r>
      <w:r w:rsidR="007E013B" w:rsidRPr="004F0DCA">
        <w:rPr>
          <w:rFonts w:ascii="Times New Roman" w:hAnsi="Times New Roman" w:cs="Times New Roman"/>
          <w:sz w:val="24"/>
          <w:szCs w:val="24"/>
        </w:rPr>
        <w:t xml:space="preserve"> at ease when travelling. Research has indicated that passengers that have previously lost their luggage develop negative attitudes and lack trust in the airlines. This adversely affect</w:t>
      </w:r>
      <w:r w:rsidR="000C078A">
        <w:rPr>
          <w:rFonts w:ascii="Times New Roman" w:hAnsi="Times New Roman" w:cs="Times New Roman"/>
          <w:sz w:val="24"/>
          <w:szCs w:val="24"/>
        </w:rPr>
        <w:t>s</w:t>
      </w:r>
      <w:r w:rsidR="007E013B" w:rsidRPr="004F0DCA">
        <w:rPr>
          <w:rFonts w:ascii="Times New Roman" w:hAnsi="Times New Roman" w:cs="Times New Roman"/>
          <w:sz w:val="24"/>
          <w:szCs w:val="24"/>
        </w:rPr>
        <w:t xml:space="preserve"> their subsequent behaviours </w:t>
      </w:r>
      <w:r w:rsidR="000C078A">
        <w:rPr>
          <w:rFonts w:ascii="Times New Roman" w:hAnsi="Times New Roman" w:cs="Times New Roman"/>
          <w:sz w:val="24"/>
          <w:szCs w:val="24"/>
        </w:rPr>
        <w:t>concerning</w:t>
      </w:r>
      <w:r w:rsidR="007E013B" w:rsidRPr="004F0DCA">
        <w:rPr>
          <w:rFonts w:ascii="Times New Roman" w:hAnsi="Times New Roman" w:cs="Times New Roman"/>
          <w:sz w:val="24"/>
          <w:szCs w:val="24"/>
        </w:rPr>
        <w:t xml:space="preserve"> this airline. Airlines need refund mechanisms for lost luggage. This is an approach that is adopted to help in clearing the damaged reputation </w:t>
      </w:r>
      <w:r w:rsidR="000C078A">
        <w:rPr>
          <w:rFonts w:ascii="Times New Roman" w:hAnsi="Times New Roman" w:cs="Times New Roman"/>
          <w:sz w:val="24"/>
          <w:szCs w:val="24"/>
        </w:rPr>
        <w:t>concerning</w:t>
      </w:r>
      <w:r w:rsidR="007E013B" w:rsidRPr="004F0DCA">
        <w:rPr>
          <w:rFonts w:ascii="Times New Roman" w:hAnsi="Times New Roman" w:cs="Times New Roman"/>
          <w:sz w:val="24"/>
          <w:szCs w:val="24"/>
        </w:rPr>
        <w:t xml:space="preserve"> the security of luggage for customers. </w:t>
      </w:r>
    </w:p>
    <w:p w14:paraId="376A16EB" w14:textId="77777777" w:rsidR="00B43473" w:rsidRPr="004F0DCA" w:rsidRDefault="00B43473" w:rsidP="00B43473">
      <w:pPr>
        <w:spacing w:after="0" w:line="240" w:lineRule="auto"/>
        <w:jc w:val="both"/>
        <w:rPr>
          <w:rFonts w:ascii="Times New Roman" w:hAnsi="Times New Roman" w:cs="Times New Roman"/>
          <w:sz w:val="24"/>
          <w:szCs w:val="24"/>
        </w:rPr>
      </w:pPr>
    </w:p>
    <w:p w14:paraId="7BFDF488" w14:textId="77777777" w:rsidR="006F311A" w:rsidRPr="004F0DCA" w:rsidRDefault="006F311A" w:rsidP="00A811BF">
      <w:pPr>
        <w:pStyle w:val="ListParagraph"/>
        <w:numPr>
          <w:ilvl w:val="1"/>
          <w:numId w:val="4"/>
        </w:numPr>
        <w:jc w:val="both"/>
        <w:rPr>
          <w:rFonts w:cs="Times New Roman"/>
          <w:b/>
          <w:szCs w:val="24"/>
          <w:lang w:val="en-US"/>
        </w:rPr>
      </w:pPr>
      <w:r w:rsidRPr="004F0DCA">
        <w:rPr>
          <w:rFonts w:cs="Times New Roman"/>
          <w:b/>
          <w:szCs w:val="24"/>
          <w:lang w:val="en-US"/>
        </w:rPr>
        <w:t xml:space="preserve">Passenger </w:t>
      </w:r>
      <w:r w:rsidR="00993A27" w:rsidRPr="004F0DCA">
        <w:rPr>
          <w:rFonts w:cs="Times New Roman"/>
          <w:b/>
          <w:szCs w:val="24"/>
          <w:lang w:val="en-US"/>
        </w:rPr>
        <w:t>S</w:t>
      </w:r>
      <w:r w:rsidRPr="004F0DCA">
        <w:rPr>
          <w:rFonts w:cs="Times New Roman"/>
          <w:b/>
          <w:szCs w:val="24"/>
          <w:lang w:val="en-US"/>
        </w:rPr>
        <w:t>atisfaction</w:t>
      </w:r>
    </w:p>
    <w:p w14:paraId="589B0A54" w14:textId="2B6B171D" w:rsidR="007E013B" w:rsidRPr="004F0DCA" w:rsidRDefault="00B43473" w:rsidP="00A811B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F311A" w:rsidRPr="004F0DCA">
        <w:rPr>
          <w:rFonts w:ascii="Times New Roman" w:hAnsi="Times New Roman" w:cs="Times New Roman"/>
          <w:sz w:val="24"/>
          <w:szCs w:val="24"/>
          <w:lang w:val="en-US"/>
        </w:rPr>
        <w:t xml:space="preserve">The primary objective of airline companies in </w:t>
      </w:r>
      <w:r w:rsidR="00521C19" w:rsidRPr="004F0DCA">
        <w:rPr>
          <w:rFonts w:ascii="Times New Roman" w:hAnsi="Times New Roman" w:cs="Times New Roman"/>
          <w:sz w:val="24"/>
          <w:szCs w:val="24"/>
          <w:lang w:val="en-US"/>
        </w:rPr>
        <w:t xml:space="preserve">the </w:t>
      </w:r>
      <w:r w:rsidR="006F311A" w:rsidRPr="004F0DCA">
        <w:rPr>
          <w:rFonts w:ascii="Times New Roman" w:hAnsi="Times New Roman" w:cs="Times New Roman"/>
          <w:sz w:val="24"/>
          <w:szCs w:val="24"/>
          <w:lang w:val="en-US"/>
        </w:rPr>
        <w:t>UAE and across the world is to offer desirable services and</w:t>
      </w:r>
      <w:r w:rsidR="009C5F8F" w:rsidRPr="004F0DCA">
        <w:rPr>
          <w:rFonts w:ascii="Times New Roman" w:hAnsi="Times New Roman" w:cs="Times New Roman"/>
          <w:sz w:val="24"/>
          <w:szCs w:val="24"/>
          <w:lang w:val="en-US"/>
        </w:rPr>
        <w:t>,</w:t>
      </w:r>
      <w:r w:rsidR="006F311A" w:rsidRPr="004F0DCA">
        <w:rPr>
          <w:rFonts w:ascii="Times New Roman" w:hAnsi="Times New Roman" w:cs="Times New Roman"/>
          <w:sz w:val="24"/>
          <w:szCs w:val="24"/>
          <w:lang w:val="en-US"/>
        </w:rPr>
        <w:t xml:space="preserve"> therefore</w:t>
      </w:r>
      <w:r w:rsidR="009C5F8F" w:rsidRPr="004F0DCA">
        <w:rPr>
          <w:rFonts w:ascii="Times New Roman" w:hAnsi="Times New Roman" w:cs="Times New Roman"/>
          <w:sz w:val="24"/>
          <w:szCs w:val="24"/>
          <w:lang w:val="en-US"/>
        </w:rPr>
        <w:t>,</w:t>
      </w:r>
      <w:r w:rsidR="006F311A" w:rsidRPr="004F0DCA">
        <w:rPr>
          <w:rFonts w:ascii="Times New Roman" w:hAnsi="Times New Roman" w:cs="Times New Roman"/>
          <w:sz w:val="24"/>
          <w:szCs w:val="24"/>
          <w:lang w:val="en-US"/>
        </w:rPr>
        <w:t xml:space="preserve"> achieve the highest level of satisfaction among consumers. It is a concept that varies and depend</w:t>
      </w:r>
      <w:r w:rsidR="00521C19" w:rsidRPr="004F0DCA">
        <w:rPr>
          <w:rFonts w:ascii="Times New Roman" w:hAnsi="Times New Roman" w:cs="Times New Roman"/>
          <w:sz w:val="24"/>
          <w:szCs w:val="24"/>
          <w:lang w:val="en-US"/>
        </w:rPr>
        <w:t>s</w:t>
      </w:r>
      <w:r w:rsidR="006F311A" w:rsidRPr="004F0DCA">
        <w:rPr>
          <w:rFonts w:ascii="Times New Roman" w:hAnsi="Times New Roman" w:cs="Times New Roman"/>
          <w:sz w:val="24"/>
          <w:szCs w:val="24"/>
          <w:lang w:val="en-US"/>
        </w:rPr>
        <w:t xml:space="preserve"> on how an airline treats and handles its customers. Over time, it has been revealed that customer satisfaction starts with the overal</w:t>
      </w:r>
      <w:r w:rsidR="009C5F8F" w:rsidRPr="004F0DCA">
        <w:rPr>
          <w:rFonts w:ascii="Times New Roman" w:hAnsi="Times New Roman" w:cs="Times New Roman"/>
          <w:sz w:val="24"/>
          <w:szCs w:val="24"/>
          <w:lang w:val="en-US"/>
        </w:rPr>
        <w:t xml:space="preserve">l airline image. The approach is </w:t>
      </w:r>
      <w:r w:rsidR="006F311A" w:rsidRPr="004F0DCA">
        <w:rPr>
          <w:rFonts w:ascii="Times New Roman" w:hAnsi="Times New Roman" w:cs="Times New Roman"/>
          <w:sz w:val="24"/>
          <w:szCs w:val="24"/>
          <w:lang w:val="en-US"/>
        </w:rPr>
        <w:t xml:space="preserve">used by employees and flight attendants to serve customers </w:t>
      </w:r>
      <w:r w:rsidR="009C5F8F" w:rsidRPr="004F0DCA">
        <w:rPr>
          <w:rFonts w:ascii="Times New Roman" w:hAnsi="Times New Roman" w:cs="Times New Roman"/>
          <w:sz w:val="24"/>
          <w:szCs w:val="24"/>
          <w:lang w:val="en-US"/>
        </w:rPr>
        <w:t>and</w:t>
      </w:r>
      <w:r w:rsidR="00521C19" w:rsidRPr="004F0DCA">
        <w:rPr>
          <w:rFonts w:ascii="Times New Roman" w:hAnsi="Times New Roman" w:cs="Times New Roman"/>
          <w:sz w:val="24"/>
          <w:szCs w:val="24"/>
          <w:lang w:val="en-US"/>
        </w:rPr>
        <w:t xml:space="preserve"> </w:t>
      </w:r>
      <w:r w:rsidR="006F311A" w:rsidRPr="004F0DCA">
        <w:rPr>
          <w:rFonts w:ascii="Times New Roman" w:hAnsi="Times New Roman" w:cs="Times New Roman"/>
          <w:sz w:val="24"/>
          <w:szCs w:val="24"/>
          <w:lang w:val="en-US"/>
        </w:rPr>
        <w:t>determine how satisfied they will be. At the same time, the pricing should be designed to match the needs of consumers. Low-cost carriers have realized increased customer satisfaction c</w:t>
      </w:r>
      <w:r w:rsidR="00FC3B6F" w:rsidRPr="004F0DCA">
        <w:rPr>
          <w:rFonts w:ascii="Times New Roman" w:hAnsi="Times New Roman" w:cs="Times New Roman"/>
          <w:sz w:val="24"/>
          <w:szCs w:val="24"/>
          <w:lang w:val="en-US"/>
        </w:rPr>
        <w:t xml:space="preserve">ompared to high-cost carriers.  </w:t>
      </w:r>
      <w:r w:rsidR="006F311A" w:rsidRPr="004F0DCA">
        <w:rPr>
          <w:rFonts w:ascii="Times New Roman" w:hAnsi="Times New Roman" w:cs="Times New Roman"/>
          <w:sz w:val="24"/>
          <w:szCs w:val="24"/>
          <w:lang w:val="en-US"/>
        </w:rPr>
        <w:t xml:space="preserve">According to the SERVQUAL model, customer satisfaction is the basis for </w:t>
      </w:r>
      <w:r w:rsidR="00521C19" w:rsidRPr="004F0DCA">
        <w:rPr>
          <w:rFonts w:ascii="Times New Roman" w:hAnsi="Times New Roman" w:cs="Times New Roman"/>
          <w:sz w:val="24"/>
          <w:szCs w:val="24"/>
          <w:lang w:val="en-US"/>
        </w:rPr>
        <w:t xml:space="preserve">the </w:t>
      </w:r>
      <w:r w:rsidR="006F311A" w:rsidRPr="004F0DCA">
        <w:rPr>
          <w:rFonts w:ascii="Times New Roman" w:hAnsi="Times New Roman" w:cs="Times New Roman"/>
          <w:sz w:val="24"/>
          <w:szCs w:val="24"/>
          <w:lang w:val="en-US"/>
        </w:rPr>
        <w:t>growth of all the other elements. A satisfied marke</w:t>
      </w:r>
      <w:r w:rsidR="009C5F8F" w:rsidRPr="004F0DCA">
        <w:rPr>
          <w:rFonts w:ascii="Times New Roman" w:hAnsi="Times New Roman" w:cs="Times New Roman"/>
          <w:sz w:val="24"/>
          <w:szCs w:val="24"/>
          <w:lang w:val="en-US"/>
        </w:rPr>
        <w:t xml:space="preserve">t implies passenger loyalty and, </w:t>
      </w:r>
      <w:r w:rsidR="006F311A" w:rsidRPr="004F0DCA">
        <w:rPr>
          <w:rFonts w:ascii="Times New Roman" w:hAnsi="Times New Roman" w:cs="Times New Roman"/>
          <w:sz w:val="24"/>
          <w:szCs w:val="24"/>
          <w:lang w:val="en-US"/>
        </w:rPr>
        <w:t>thus</w:t>
      </w:r>
      <w:r w:rsidR="009C5F8F" w:rsidRPr="004F0DCA">
        <w:rPr>
          <w:rFonts w:ascii="Times New Roman" w:hAnsi="Times New Roman" w:cs="Times New Roman"/>
          <w:sz w:val="24"/>
          <w:szCs w:val="24"/>
          <w:lang w:val="en-US"/>
        </w:rPr>
        <w:t>,</w:t>
      </w:r>
      <w:r w:rsidR="006F311A" w:rsidRPr="004F0DCA">
        <w:rPr>
          <w:rFonts w:ascii="Times New Roman" w:hAnsi="Times New Roman" w:cs="Times New Roman"/>
          <w:sz w:val="24"/>
          <w:szCs w:val="24"/>
          <w:lang w:val="en-US"/>
        </w:rPr>
        <w:t xml:space="preserve"> many returning customers. Airlines across the globe have strived to have flight attendants with the required proficiency in service delivery. English is adopted as a standard language for communication in serving customers. However, prowess in other international languages offer</w:t>
      </w:r>
      <w:r w:rsidR="00521C19" w:rsidRPr="004F0DCA">
        <w:rPr>
          <w:rFonts w:ascii="Times New Roman" w:hAnsi="Times New Roman" w:cs="Times New Roman"/>
          <w:sz w:val="24"/>
          <w:szCs w:val="24"/>
          <w:lang w:val="en-US"/>
        </w:rPr>
        <w:t>s</w:t>
      </w:r>
      <w:r w:rsidR="006F311A" w:rsidRPr="004F0DCA">
        <w:rPr>
          <w:rFonts w:ascii="Times New Roman" w:hAnsi="Times New Roman" w:cs="Times New Roman"/>
          <w:sz w:val="24"/>
          <w:szCs w:val="24"/>
          <w:lang w:val="en-US"/>
        </w:rPr>
        <w:t xml:space="preserve"> a competitive advantage in the pursuit of consumer satisfaction in the industry. Metsher et al. (2009) postulate that language skills are fundamental in mediating and promoting high</w:t>
      </w:r>
      <w:r w:rsidR="00521C19" w:rsidRPr="004F0DCA">
        <w:rPr>
          <w:rFonts w:ascii="Times New Roman" w:hAnsi="Times New Roman" w:cs="Times New Roman"/>
          <w:sz w:val="24"/>
          <w:szCs w:val="24"/>
          <w:lang w:val="en-US"/>
        </w:rPr>
        <w:t>-</w:t>
      </w:r>
      <w:r w:rsidR="006F311A" w:rsidRPr="004F0DCA">
        <w:rPr>
          <w:rFonts w:ascii="Times New Roman" w:hAnsi="Times New Roman" w:cs="Times New Roman"/>
          <w:sz w:val="24"/>
          <w:szCs w:val="24"/>
          <w:lang w:val="en-US"/>
        </w:rPr>
        <w:t>qua</w:t>
      </w:r>
      <w:r w:rsidR="00FC3B6F" w:rsidRPr="004F0DCA">
        <w:rPr>
          <w:rFonts w:ascii="Times New Roman" w:hAnsi="Times New Roman" w:cs="Times New Roman"/>
          <w:sz w:val="24"/>
          <w:szCs w:val="24"/>
          <w:lang w:val="en-US"/>
        </w:rPr>
        <w:t xml:space="preserve">lity services among customers.  </w:t>
      </w:r>
      <w:r w:rsidR="006F311A" w:rsidRPr="004F0DCA">
        <w:rPr>
          <w:rFonts w:ascii="Times New Roman" w:hAnsi="Times New Roman" w:cs="Times New Roman"/>
          <w:sz w:val="24"/>
          <w:szCs w:val="24"/>
          <w:lang w:val="en-US"/>
        </w:rPr>
        <w:t>Other scholars have previously addressed the importance of ai</w:t>
      </w:r>
      <w:r w:rsidR="009C5F8F" w:rsidRPr="004F0DCA">
        <w:rPr>
          <w:rFonts w:ascii="Times New Roman" w:hAnsi="Times New Roman" w:cs="Times New Roman"/>
          <w:sz w:val="24"/>
          <w:szCs w:val="24"/>
          <w:lang w:val="en-US"/>
        </w:rPr>
        <w:t>rline characteristics in enhancing</w:t>
      </w:r>
      <w:r w:rsidR="006F311A" w:rsidRPr="004F0DCA">
        <w:rPr>
          <w:rFonts w:ascii="Times New Roman" w:hAnsi="Times New Roman" w:cs="Times New Roman"/>
          <w:sz w:val="24"/>
          <w:szCs w:val="24"/>
          <w:lang w:val="en-US"/>
        </w:rPr>
        <w:t xml:space="preserve"> customer satisfaction. This include</w:t>
      </w:r>
      <w:r w:rsidR="00521C19" w:rsidRPr="004F0DCA">
        <w:rPr>
          <w:rFonts w:ascii="Times New Roman" w:hAnsi="Times New Roman" w:cs="Times New Roman"/>
          <w:sz w:val="24"/>
          <w:szCs w:val="24"/>
          <w:lang w:val="en-US"/>
        </w:rPr>
        <w:t>s</w:t>
      </w:r>
      <w:r w:rsidR="006F311A" w:rsidRPr="004F0DCA">
        <w:rPr>
          <w:rFonts w:ascii="Times New Roman" w:hAnsi="Times New Roman" w:cs="Times New Roman"/>
          <w:sz w:val="24"/>
          <w:szCs w:val="24"/>
          <w:lang w:val="en-US"/>
        </w:rPr>
        <w:t xml:space="preserve"> the features of different carriers associated with each airline. The inclusion of air conditioning facilities, </w:t>
      </w:r>
      <w:r w:rsidR="000C078A">
        <w:rPr>
          <w:rFonts w:ascii="Times New Roman" w:hAnsi="Times New Roman" w:cs="Times New Roman"/>
          <w:sz w:val="24"/>
          <w:szCs w:val="24"/>
          <w:lang w:val="en-US"/>
        </w:rPr>
        <w:t>good</w:t>
      </w:r>
      <w:r w:rsidR="006F311A" w:rsidRPr="004F0DCA">
        <w:rPr>
          <w:rFonts w:ascii="Times New Roman" w:hAnsi="Times New Roman" w:cs="Times New Roman"/>
          <w:sz w:val="24"/>
          <w:szCs w:val="24"/>
          <w:lang w:val="en-US"/>
        </w:rPr>
        <w:t xml:space="preserve"> entertainment, and comfy seats enhance</w:t>
      </w:r>
      <w:r w:rsidR="009C5F8F" w:rsidRPr="004F0DCA">
        <w:rPr>
          <w:rFonts w:ascii="Times New Roman" w:hAnsi="Times New Roman" w:cs="Times New Roman"/>
          <w:sz w:val="24"/>
          <w:szCs w:val="24"/>
          <w:lang w:val="en-US"/>
        </w:rPr>
        <w:t>s</w:t>
      </w:r>
      <w:r w:rsidR="006F311A" w:rsidRPr="004F0DCA">
        <w:rPr>
          <w:rFonts w:ascii="Times New Roman" w:hAnsi="Times New Roman" w:cs="Times New Roman"/>
          <w:sz w:val="24"/>
          <w:szCs w:val="24"/>
          <w:lang w:val="en-US"/>
        </w:rPr>
        <w:t xml:space="preserve"> customer satisfaction. In the Urban (1986) study, it was revealed that airplane maintenance is desirable in achieving high</w:t>
      </w:r>
      <w:r w:rsidR="00521C19" w:rsidRPr="004F0DCA">
        <w:rPr>
          <w:rFonts w:ascii="Times New Roman" w:hAnsi="Times New Roman" w:cs="Times New Roman"/>
          <w:sz w:val="24"/>
          <w:szCs w:val="24"/>
          <w:lang w:val="en-US"/>
        </w:rPr>
        <w:t>-</w:t>
      </w:r>
      <w:r w:rsidR="006F311A" w:rsidRPr="004F0DCA">
        <w:rPr>
          <w:rFonts w:ascii="Times New Roman" w:hAnsi="Times New Roman" w:cs="Times New Roman"/>
          <w:sz w:val="24"/>
          <w:szCs w:val="24"/>
          <w:lang w:val="en-US"/>
        </w:rPr>
        <w:t>quality services which</w:t>
      </w:r>
      <w:r w:rsidR="009C5F8F" w:rsidRPr="004F0DCA">
        <w:rPr>
          <w:rFonts w:ascii="Times New Roman" w:hAnsi="Times New Roman" w:cs="Times New Roman"/>
          <w:sz w:val="24"/>
          <w:szCs w:val="24"/>
          <w:lang w:val="en-US"/>
        </w:rPr>
        <w:t>,</w:t>
      </w:r>
      <w:r w:rsidR="006F311A" w:rsidRPr="004F0DCA">
        <w:rPr>
          <w:rFonts w:ascii="Times New Roman" w:hAnsi="Times New Roman" w:cs="Times New Roman"/>
          <w:sz w:val="24"/>
          <w:szCs w:val="24"/>
          <w:lang w:val="en-US"/>
        </w:rPr>
        <w:t xml:space="preserve"> in turn</w:t>
      </w:r>
      <w:r w:rsidR="009C5F8F" w:rsidRPr="004F0DCA">
        <w:rPr>
          <w:rFonts w:ascii="Times New Roman" w:hAnsi="Times New Roman" w:cs="Times New Roman"/>
          <w:sz w:val="24"/>
          <w:szCs w:val="24"/>
          <w:lang w:val="en-US"/>
        </w:rPr>
        <w:t>,</w:t>
      </w:r>
      <w:r w:rsidR="006F311A" w:rsidRPr="004F0DCA">
        <w:rPr>
          <w:rFonts w:ascii="Times New Roman" w:hAnsi="Times New Roman" w:cs="Times New Roman"/>
          <w:sz w:val="24"/>
          <w:szCs w:val="24"/>
          <w:lang w:val="en-US"/>
        </w:rPr>
        <w:t xml:space="preserve"> will influence their loyalty. The </w:t>
      </w:r>
      <w:r w:rsidR="006F311A" w:rsidRPr="004F0DCA">
        <w:rPr>
          <w:rFonts w:ascii="Times New Roman" w:hAnsi="Times New Roman" w:cs="Times New Roman"/>
          <w:sz w:val="24"/>
          <w:szCs w:val="24"/>
          <w:lang w:val="en-US"/>
        </w:rPr>
        <w:lastRenderedPageBreak/>
        <w:t>quality and type of foods</w:t>
      </w:r>
      <w:r w:rsidR="000C078A">
        <w:rPr>
          <w:rFonts w:ascii="Times New Roman" w:hAnsi="Times New Roman" w:cs="Times New Roman"/>
          <w:sz w:val="24"/>
          <w:szCs w:val="24"/>
          <w:lang w:val="en-US"/>
        </w:rPr>
        <w:t>, as well as drinks served during the flight,</w:t>
      </w:r>
      <w:r w:rsidR="006F311A" w:rsidRPr="004F0DCA">
        <w:rPr>
          <w:rFonts w:ascii="Times New Roman" w:hAnsi="Times New Roman" w:cs="Times New Roman"/>
          <w:sz w:val="24"/>
          <w:szCs w:val="24"/>
          <w:lang w:val="en-US"/>
        </w:rPr>
        <w:t xml:space="preserve"> are also </w:t>
      </w:r>
      <w:r w:rsidR="000C078A">
        <w:rPr>
          <w:rFonts w:ascii="Times New Roman" w:hAnsi="Times New Roman" w:cs="Times New Roman"/>
          <w:sz w:val="24"/>
          <w:szCs w:val="24"/>
          <w:lang w:val="en-US"/>
        </w:rPr>
        <w:t>re</w:t>
      </w:r>
      <w:r w:rsidR="006F311A" w:rsidRPr="004F0DCA">
        <w:rPr>
          <w:rFonts w:ascii="Times New Roman" w:hAnsi="Times New Roman" w:cs="Times New Roman"/>
          <w:sz w:val="24"/>
          <w:szCs w:val="24"/>
          <w:lang w:val="en-US"/>
        </w:rPr>
        <w:t>al influencers of customer loyalty.</w:t>
      </w:r>
    </w:p>
    <w:p w14:paraId="4EE81B58" w14:textId="77777777" w:rsidR="00B43473" w:rsidRDefault="00B43473" w:rsidP="00B43473">
      <w:pPr>
        <w:spacing w:after="0" w:line="240" w:lineRule="auto"/>
        <w:jc w:val="both"/>
        <w:rPr>
          <w:rFonts w:ascii="Times New Roman" w:hAnsi="Times New Roman" w:cs="Times New Roman"/>
          <w:b/>
          <w:sz w:val="24"/>
          <w:szCs w:val="24"/>
        </w:rPr>
      </w:pPr>
    </w:p>
    <w:p w14:paraId="396DEF36" w14:textId="77777777" w:rsidR="007E013B" w:rsidRPr="004F0DCA" w:rsidRDefault="007E013B" w:rsidP="00A811BF">
      <w:pPr>
        <w:spacing w:line="360" w:lineRule="auto"/>
        <w:rPr>
          <w:rFonts w:ascii="Times New Roman" w:hAnsi="Times New Roman" w:cs="Times New Roman"/>
          <w:b/>
          <w:sz w:val="24"/>
          <w:szCs w:val="24"/>
        </w:rPr>
      </w:pPr>
      <w:r w:rsidRPr="004F0DCA">
        <w:rPr>
          <w:rFonts w:ascii="Times New Roman" w:hAnsi="Times New Roman" w:cs="Times New Roman"/>
          <w:b/>
          <w:sz w:val="24"/>
          <w:szCs w:val="24"/>
        </w:rPr>
        <w:t>2.3 Passenger Loyalty</w:t>
      </w:r>
    </w:p>
    <w:p w14:paraId="497EC834" w14:textId="7420289B" w:rsidR="007E013B" w:rsidRDefault="00B43473" w:rsidP="00B43473">
      <w:pPr>
        <w:spacing w:line="360" w:lineRule="auto"/>
        <w:jc w:val="both"/>
        <w:rPr>
          <w:rFonts w:ascii="Times New Roman" w:hAnsi="Times New Roman" w:cs="Times New Roman"/>
          <w:noProof/>
          <w:sz w:val="24"/>
          <w:szCs w:val="24"/>
        </w:rPr>
      </w:pPr>
      <w:r>
        <w:rPr>
          <w:rFonts w:ascii="Times New Roman" w:hAnsi="Times New Roman" w:cs="Times New Roman"/>
          <w:sz w:val="24"/>
          <w:szCs w:val="24"/>
        </w:rPr>
        <w:t xml:space="preserve">     </w:t>
      </w:r>
      <w:r w:rsidR="007E013B" w:rsidRPr="004F0DCA">
        <w:rPr>
          <w:rFonts w:ascii="Times New Roman" w:hAnsi="Times New Roman" w:cs="Times New Roman"/>
          <w:sz w:val="24"/>
          <w:szCs w:val="24"/>
        </w:rPr>
        <w:t>The importance of customer loyalty in the business industry has attracted many scholars who have been interested in examining it and come up with recommendations on how it can be improved. Specifically, customer loyalty has been fundamental in the airline industry</w:t>
      </w:r>
      <w:r w:rsidR="000C078A">
        <w:rPr>
          <w:rFonts w:ascii="Times New Roman" w:hAnsi="Times New Roman" w:cs="Times New Roman"/>
          <w:sz w:val="24"/>
          <w:szCs w:val="24"/>
        </w:rPr>
        <w:t>,</w:t>
      </w:r>
      <w:r w:rsidR="007E013B" w:rsidRPr="004F0DCA">
        <w:rPr>
          <w:rFonts w:ascii="Times New Roman" w:hAnsi="Times New Roman" w:cs="Times New Roman"/>
          <w:sz w:val="24"/>
          <w:szCs w:val="24"/>
        </w:rPr>
        <w:t xml:space="preserve"> where players are interested in expanding their market sizes through the provision of high-quality services. Previous studies have focused on analyzing the factors that influence customer loyalty. </w:t>
      </w:r>
      <w:r w:rsidR="007E013B" w:rsidRPr="004F0DCA">
        <w:rPr>
          <w:rFonts w:ascii="Times New Roman" w:hAnsi="Times New Roman" w:cs="Times New Roman"/>
          <w:noProof/>
          <w:sz w:val="24"/>
          <w:szCs w:val="24"/>
        </w:rPr>
        <w:t xml:space="preserve">Parasuraman et al., 1988; Parasuraman and Berry, 1991; Al-Rousan and Mohamed, 2010; </w:t>
      </w:r>
      <w:r w:rsidR="007E013B" w:rsidRPr="004F0DCA">
        <w:rPr>
          <w:rFonts w:ascii="Times New Roman" w:hAnsi="Times New Roman" w:cs="Times New Roman"/>
          <w:sz w:val="24"/>
          <w:szCs w:val="24"/>
        </w:rPr>
        <w:fldChar w:fldCharType="begin"/>
      </w:r>
      <w:r w:rsidR="007E013B" w:rsidRPr="004F0DCA">
        <w:rPr>
          <w:rFonts w:ascii="Times New Roman" w:hAnsi="Times New Roman" w:cs="Times New Roman"/>
          <w:sz w:val="24"/>
          <w:szCs w:val="24"/>
        </w:rPr>
        <w:instrText xml:space="preserve"> ADDIN EN.CITE &lt;EndNote&gt;&lt;Cite AuthorYear="1"&gt;&lt;Author&gt;Luk&lt;/Author&gt;&lt;Year&gt;2002&lt;/Year&gt;&lt;RecNum&gt;450&lt;/RecNum&gt;&lt;DisplayText&gt;Luk and   Layton (2002)&lt;/DisplayText&gt;&lt;record&gt;&lt;rec-number&gt;450&lt;/rec-number&gt;&lt;foreign-keys&gt;&lt;key app="EN" db-id="te2fts9f45f9f9e02sq5tvd5zv25adaw5dap" timestamp="1569957177"&gt;450&lt;/key&gt;&lt;/foreign-keys&gt;&lt;ref-type name="Journal Article"&gt;17&lt;/ref-type&gt;&lt;contributors&gt;&lt;authors&gt;&lt;author&gt;Luk, Sherriff TK&lt;/author&gt;&lt;author&gt;Layton, Roger&lt;/author&gt;&lt;/authors&gt;&lt;/contributors&gt;&lt;titles&gt;&lt;title&gt;Perception Gaps in customer expectations: Managers versus service providers and customers&lt;/title&gt;&lt;secondary-title&gt;Service Industries Journal&lt;/secondary-title&gt;&lt;/titles&gt;&lt;periodical&gt;&lt;full-title&gt;Service Industries Journal&lt;/full-title&gt;&lt;/periodical&gt;&lt;pages&gt;109-128&lt;/pages&gt;&lt;volume&gt;22&lt;/volume&gt;&lt;number&gt;2&lt;/number&gt;&lt;dates&gt;&lt;year&gt;2002&lt;/year&gt;&lt;/dates&gt;&lt;isbn&gt;0264-2069&lt;/isbn&gt;&lt;urls&gt;&lt;/urls&gt;&lt;/record&gt;&lt;/Cite&gt;&lt;/EndNote&gt;</w:instrText>
      </w:r>
      <w:r w:rsidR="007E013B" w:rsidRPr="004F0DCA">
        <w:rPr>
          <w:rFonts w:ascii="Times New Roman" w:hAnsi="Times New Roman" w:cs="Times New Roman"/>
          <w:sz w:val="24"/>
          <w:szCs w:val="24"/>
        </w:rPr>
        <w:fldChar w:fldCharType="separate"/>
      </w:r>
      <w:r w:rsidR="007E013B" w:rsidRPr="004F0DCA">
        <w:rPr>
          <w:rFonts w:ascii="Times New Roman" w:hAnsi="Times New Roman" w:cs="Times New Roman"/>
          <w:noProof/>
          <w:sz w:val="24"/>
          <w:szCs w:val="24"/>
        </w:rPr>
        <w:t>Luk and   Layton (2002</w:t>
      </w:r>
      <w:r w:rsidR="007E013B" w:rsidRPr="004F0DCA">
        <w:rPr>
          <w:rFonts w:ascii="Times New Roman" w:hAnsi="Times New Roman" w:cs="Times New Roman"/>
          <w:sz w:val="24"/>
          <w:szCs w:val="24"/>
        </w:rPr>
        <w:fldChar w:fldCharType="end"/>
      </w:r>
      <w:r w:rsidR="007E013B" w:rsidRPr="004F0DCA">
        <w:rPr>
          <w:rFonts w:ascii="Times New Roman" w:hAnsi="Times New Roman" w:cs="Times New Roman"/>
          <w:sz w:val="24"/>
          <w:szCs w:val="24"/>
        </w:rPr>
        <w:t>) identified that customer loyalty is a product of the customer behavio</w:t>
      </w:r>
      <w:r w:rsidR="000C078A">
        <w:rPr>
          <w:rFonts w:ascii="Times New Roman" w:hAnsi="Times New Roman" w:cs="Times New Roman"/>
          <w:sz w:val="24"/>
          <w:szCs w:val="24"/>
        </w:rPr>
        <w:t>u</w:t>
      </w:r>
      <w:r w:rsidR="007E013B" w:rsidRPr="004F0DCA">
        <w:rPr>
          <w:rFonts w:ascii="Times New Roman" w:hAnsi="Times New Roman" w:cs="Times New Roman"/>
          <w:sz w:val="24"/>
          <w:szCs w:val="24"/>
        </w:rPr>
        <w:t xml:space="preserve">rs and perceptions that they have developed towards various service providers. This is the same trend that has been observed in the airline industry. </w:t>
      </w:r>
      <w:r w:rsidR="007E013B" w:rsidRPr="004F0DCA">
        <w:rPr>
          <w:rFonts w:ascii="Times New Roman" w:hAnsi="Times New Roman" w:cs="Times New Roman"/>
          <w:noProof/>
          <w:sz w:val="24"/>
          <w:szCs w:val="24"/>
        </w:rPr>
        <w:t>Huizingh (1999) found out that loyalty is directly derived from customer satisfaction. Clients that are happy with the nature of services offered by a company will be determined to become frequent service users. Further, it has been revealed that customer loyalty is an indicator of the willingness to spend or consume more goods from a specific provider. According</w:t>
      </w:r>
      <w:r w:rsidR="000C078A">
        <w:rPr>
          <w:rFonts w:ascii="Times New Roman" w:hAnsi="Times New Roman" w:cs="Times New Roman"/>
          <w:noProof/>
          <w:sz w:val="24"/>
          <w:szCs w:val="24"/>
        </w:rPr>
        <w:t xml:space="preserve"> to</w:t>
      </w:r>
      <w:r w:rsidR="007E013B" w:rsidRPr="004F0DCA">
        <w:rPr>
          <w:rFonts w:ascii="Times New Roman" w:hAnsi="Times New Roman" w:cs="Times New Roman"/>
          <w:noProof/>
          <w:sz w:val="24"/>
          <w:szCs w:val="24"/>
        </w:rPr>
        <w:t xml:space="preserve"> Xu et al. (2016)</w:t>
      </w:r>
      <w:r w:rsidR="000C078A">
        <w:rPr>
          <w:rFonts w:ascii="Times New Roman" w:hAnsi="Times New Roman" w:cs="Times New Roman"/>
          <w:noProof/>
          <w:sz w:val="24"/>
          <w:szCs w:val="24"/>
        </w:rPr>
        <w:t>,</w:t>
      </w:r>
      <w:r w:rsidR="007E013B" w:rsidRPr="004F0DCA">
        <w:rPr>
          <w:rFonts w:ascii="Times New Roman" w:hAnsi="Times New Roman" w:cs="Times New Roman"/>
          <w:noProof/>
          <w:sz w:val="24"/>
          <w:szCs w:val="24"/>
        </w:rPr>
        <w:t xml:space="preserve"> the development of growth strategies for airlines is closely tied to customer loyalty. In another study by </w:t>
      </w:r>
      <w:r w:rsidR="000C078A">
        <w:rPr>
          <w:rFonts w:ascii="Times New Roman" w:hAnsi="Times New Roman" w:cs="Times New Roman"/>
          <w:noProof/>
          <w:sz w:val="24"/>
          <w:szCs w:val="24"/>
        </w:rPr>
        <w:t>P</w:t>
      </w:r>
      <w:r w:rsidR="007E013B" w:rsidRPr="004F0DCA">
        <w:rPr>
          <w:rFonts w:ascii="Times New Roman" w:hAnsi="Times New Roman" w:cs="Times New Roman"/>
          <w:noProof/>
          <w:sz w:val="24"/>
          <w:szCs w:val="24"/>
        </w:rPr>
        <w:t xml:space="preserve">ark et al. (2004), it was established that customer loyalty was affected by customer satisfaction, perceived product value, consistency in service delivery, and the overall quality of services offered. </w:t>
      </w:r>
    </w:p>
    <w:p w14:paraId="1FD347B6" w14:textId="77777777" w:rsidR="00B43473" w:rsidRPr="004F0DCA" w:rsidRDefault="00B43473" w:rsidP="00B43473">
      <w:pPr>
        <w:spacing w:after="0" w:line="240" w:lineRule="auto"/>
        <w:jc w:val="both"/>
        <w:rPr>
          <w:rFonts w:ascii="Times New Roman" w:hAnsi="Times New Roman" w:cs="Times New Roman"/>
          <w:noProof/>
          <w:sz w:val="24"/>
          <w:szCs w:val="24"/>
        </w:rPr>
      </w:pPr>
    </w:p>
    <w:p w14:paraId="0772DC46" w14:textId="77777777" w:rsidR="000779AC" w:rsidRPr="004F0DCA" w:rsidRDefault="000779AC" w:rsidP="00A811BF">
      <w:pPr>
        <w:spacing w:line="360" w:lineRule="auto"/>
        <w:rPr>
          <w:rFonts w:ascii="Times New Roman" w:hAnsi="Times New Roman" w:cs="Times New Roman"/>
          <w:b/>
          <w:sz w:val="24"/>
          <w:szCs w:val="24"/>
        </w:rPr>
      </w:pPr>
      <w:r w:rsidRPr="004F0DCA">
        <w:rPr>
          <w:rFonts w:ascii="Times New Roman" w:hAnsi="Times New Roman" w:cs="Times New Roman"/>
          <w:b/>
          <w:sz w:val="24"/>
          <w:szCs w:val="24"/>
        </w:rPr>
        <w:t>2.4 Price Sensitive</w:t>
      </w:r>
    </w:p>
    <w:p w14:paraId="2E67D5AB" w14:textId="1B48265B" w:rsidR="00B43473" w:rsidRDefault="00B43473" w:rsidP="005364F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779AC" w:rsidRPr="004F0DCA">
        <w:rPr>
          <w:rFonts w:ascii="Times New Roman" w:hAnsi="Times New Roman" w:cs="Times New Roman"/>
          <w:sz w:val="24"/>
          <w:szCs w:val="24"/>
        </w:rPr>
        <w:t xml:space="preserve">According to Kirmani and Rao (2000), price sensitivity is variable and is dependent on factors such as customer needs, emotions, and competition. Airline companies are expected to understand these variables for them to </w:t>
      </w:r>
      <w:r w:rsidR="000C078A">
        <w:rPr>
          <w:rFonts w:ascii="Times New Roman" w:hAnsi="Times New Roman" w:cs="Times New Roman"/>
          <w:sz w:val="24"/>
          <w:szCs w:val="24"/>
        </w:rPr>
        <w:t>understand their customers effectively</w:t>
      </w:r>
      <w:r w:rsidR="000779AC" w:rsidRPr="004F0DCA">
        <w:rPr>
          <w:rFonts w:ascii="Times New Roman" w:hAnsi="Times New Roman" w:cs="Times New Roman"/>
          <w:sz w:val="24"/>
          <w:szCs w:val="24"/>
        </w:rPr>
        <w:t xml:space="preserve">. For highly price-sensitive customers, their purchasing decisions are complex to understand. On the other hand, low price sensitivity among consumers is an admirable trait which companies all over the world can explain. Scholars have defined price sensitivity as the degree to which changes in the cost of the product affect the consumption patterns of the customers. It has been established that price sensitivity affects the choices that people make. </w:t>
      </w:r>
    </w:p>
    <w:p w14:paraId="136DF5A5" w14:textId="77777777" w:rsidR="004A5AC4" w:rsidRPr="004F0DCA" w:rsidRDefault="004A5AC4" w:rsidP="005364F5">
      <w:pPr>
        <w:spacing w:line="360" w:lineRule="auto"/>
        <w:jc w:val="both"/>
        <w:rPr>
          <w:rFonts w:ascii="Times New Roman" w:hAnsi="Times New Roman" w:cs="Times New Roman"/>
          <w:sz w:val="24"/>
          <w:szCs w:val="24"/>
        </w:rPr>
      </w:pPr>
    </w:p>
    <w:p w14:paraId="607CD2A4" w14:textId="77777777" w:rsidR="000779AC" w:rsidRPr="004F0DCA" w:rsidRDefault="000779AC" w:rsidP="005364F5">
      <w:pPr>
        <w:spacing w:after="0" w:line="360" w:lineRule="auto"/>
        <w:rPr>
          <w:rFonts w:ascii="Times New Roman" w:hAnsi="Times New Roman" w:cs="Times New Roman"/>
          <w:b/>
          <w:sz w:val="24"/>
          <w:szCs w:val="24"/>
        </w:rPr>
      </w:pPr>
      <w:r w:rsidRPr="004F0DCA">
        <w:rPr>
          <w:rFonts w:ascii="Times New Roman" w:hAnsi="Times New Roman" w:cs="Times New Roman"/>
          <w:b/>
          <w:sz w:val="24"/>
          <w:szCs w:val="24"/>
        </w:rPr>
        <w:lastRenderedPageBreak/>
        <w:t>2.5 Quality Seekers</w:t>
      </w:r>
    </w:p>
    <w:p w14:paraId="2FA9CF65" w14:textId="39F432B2" w:rsidR="000779AC" w:rsidRDefault="00B43473" w:rsidP="00B43473">
      <w:pPr>
        <w:spacing w:line="360" w:lineRule="auto"/>
        <w:jc w:val="both"/>
        <w:rPr>
          <w:rFonts w:ascii="Times New Roman" w:hAnsi="Times New Roman" w:cs="Times New Roman"/>
          <w:noProof/>
          <w:sz w:val="24"/>
          <w:szCs w:val="24"/>
        </w:rPr>
      </w:pPr>
      <w:r>
        <w:rPr>
          <w:rFonts w:ascii="Times New Roman" w:hAnsi="Times New Roman" w:cs="Times New Roman"/>
          <w:sz w:val="24"/>
          <w:szCs w:val="24"/>
        </w:rPr>
        <w:t xml:space="preserve">     </w:t>
      </w:r>
      <w:r w:rsidR="000779AC" w:rsidRPr="004F0DCA">
        <w:rPr>
          <w:rFonts w:ascii="Times New Roman" w:hAnsi="Times New Roman" w:cs="Times New Roman"/>
          <w:sz w:val="24"/>
          <w:szCs w:val="24"/>
        </w:rPr>
        <w:t xml:space="preserve">This is a special class of consumers that are well-informed in society. They are aware of the quality of services offered by various companies in any given industry. Businesses rely on innovations and constant improvements to their quality of services to adequately meet the varying needs of this class of consumers. Quality seekers are also characterized by the ability to do deep research on a given service before making purchase decisions.  According to </w:t>
      </w:r>
      <w:r w:rsidR="000779AC" w:rsidRPr="004F0DCA">
        <w:rPr>
          <w:rFonts w:ascii="Times New Roman" w:hAnsi="Times New Roman" w:cs="Times New Roman"/>
          <w:noProof/>
          <w:sz w:val="24"/>
          <w:szCs w:val="24"/>
        </w:rPr>
        <w:t>Thaichon and Quach (2016), quality seekers are mainly high-income individuals. They are mostly interested in paying higher prices for services for them to realize the high-quality they seek. In the airline industry, quality-seekers are frequent travellers who with time</w:t>
      </w:r>
      <w:r w:rsidR="000C078A">
        <w:rPr>
          <w:rFonts w:ascii="Times New Roman" w:hAnsi="Times New Roman" w:cs="Times New Roman"/>
          <w:noProof/>
          <w:sz w:val="24"/>
          <w:szCs w:val="24"/>
        </w:rPr>
        <w:t>,</w:t>
      </w:r>
      <w:r w:rsidR="000779AC" w:rsidRPr="004F0DCA">
        <w:rPr>
          <w:rFonts w:ascii="Times New Roman" w:hAnsi="Times New Roman" w:cs="Times New Roman"/>
          <w:noProof/>
          <w:sz w:val="24"/>
          <w:szCs w:val="24"/>
        </w:rPr>
        <w:t xml:space="preserve"> become loyal customers to a good-service providing airline. </w:t>
      </w:r>
    </w:p>
    <w:p w14:paraId="4C72E5FD" w14:textId="77777777" w:rsidR="00C1224F" w:rsidRDefault="00C1224F" w:rsidP="00B43473">
      <w:pPr>
        <w:spacing w:line="360" w:lineRule="auto"/>
        <w:jc w:val="both"/>
        <w:rPr>
          <w:rFonts w:ascii="Times New Roman" w:hAnsi="Times New Roman" w:cs="Times New Roman"/>
          <w:noProof/>
          <w:sz w:val="24"/>
          <w:szCs w:val="24"/>
        </w:rPr>
      </w:pPr>
    </w:p>
    <w:p w14:paraId="6986DA52" w14:textId="5306B0F0" w:rsidR="00C1224F" w:rsidRPr="00A25FB0" w:rsidRDefault="00C1224F" w:rsidP="00C1224F">
      <w:pPr>
        <w:autoSpaceDE w:val="0"/>
        <w:autoSpaceDN w:val="0"/>
        <w:adjustRightInd w:val="0"/>
        <w:spacing w:line="360" w:lineRule="auto"/>
        <w:rPr>
          <w:rFonts w:asciiTheme="majorBidi" w:hAnsiTheme="majorBidi" w:cstheme="majorBidi"/>
          <w:b/>
          <w:bCs/>
          <w:color w:val="000000"/>
          <w:sz w:val="24"/>
          <w:szCs w:val="24"/>
          <w:lang w:val="en-US"/>
        </w:rPr>
      </w:pPr>
      <w:r>
        <w:rPr>
          <w:rFonts w:asciiTheme="majorBidi" w:hAnsiTheme="majorBidi" w:cstheme="majorBidi"/>
          <w:b/>
          <w:bCs/>
          <w:color w:val="000000"/>
          <w:sz w:val="24"/>
          <w:szCs w:val="24"/>
          <w:lang w:val="en-US"/>
        </w:rPr>
        <w:t xml:space="preserve">2.6 </w:t>
      </w:r>
      <w:commentRangeStart w:id="1"/>
      <w:r>
        <w:rPr>
          <w:rFonts w:asciiTheme="majorBidi" w:hAnsiTheme="majorBidi" w:cstheme="majorBidi"/>
          <w:b/>
          <w:bCs/>
          <w:color w:val="000000"/>
          <w:sz w:val="24"/>
          <w:szCs w:val="24"/>
          <w:lang w:val="en-US"/>
        </w:rPr>
        <w:t xml:space="preserve"> </w:t>
      </w:r>
      <w:r w:rsidRPr="00A25FB0">
        <w:rPr>
          <w:rFonts w:asciiTheme="majorBidi" w:hAnsiTheme="majorBidi" w:cstheme="majorBidi"/>
          <w:b/>
          <w:bCs/>
          <w:color w:val="000000"/>
          <w:sz w:val="24"/>
          <w:szCs w:val="24"/>
          <w:lang w:val="en-US"/>
        </w:rPr>
        <w:t xml:space="preserve">Hypotheses </w:t>
      </w:r>
    </w:p>
    <w:p w14:paraId="757259AC" w14:textId="6EB18EC6" w:rsidR="00C1224F" w:rsidRPr="00E81290" w:rsidRDefault="00C1224F" w:rsidP="00C1224F">
      <w:pPr>
        <w:autoSpaceDE w:val="0"/>
        <w:autoSpaceDN w:val="0"/>
        <w:adjustRightInd w:val="0"/>
        <w:spacing w:line="360" w:lineRule="auto"/>
        <w:jc w:val="both"/>
        <w:rPr>
          <w:rFonts w:asciiTheme="majorBidi" w:hAnsiTheme="majorBidi" w:cstheme="majorBidi"/>
          <w:sz w:val="24"/>
          <w:szCs w:val="24"/>
        </w:rPr>
      </w:pPr>
      <w:r w:rsidRPr="00E81290">
        <w:rPr>
          <w:rFonts w:asciiTheme="majorBidi" w:hAnsiTheme="majorBidi" w:cstheme="majorBidi"/>
          <w:sz w:val="24"/>
          <w:szCs w:val="24"/>
        </w:rPr>
        <w:t xml:space="preserve">The main objective of the study </w:t>
      </w:r>
      <w:r>
        <w:rPr>
          <w:rFonts w:asciiTheme="majorBidi" w:hAnsiTheme="majorBidi" w:cstheme="majorBidi"/>
          <w:sz w:val="24"/>
          <w:szCs w:val="24"/>
        </w:rPr>
        <w:t>was</w:t>
      </w:r>
      <w:r w:rsidRPr="00E81290">
        <w:rPr>
          <w:rFonts w:asciiTheme="majorBidi" w:hAnsiTheme="majorBidi" w:cstheme="majorBidi"/>
          <w:sz w:val="24"/>
          <w:szCs w:val="24"/>
        </w:rPr>
        <w:t xml:space="preserve"> to examine the effect of service quality in airline companies in UAE on customer satisfaction and customer loyalty. This is a relationship which will be established through testing of the following aspects of </w:t>
      </w:r>
      <w:r w:rsidR="000C078A">
        <w:rPr>
          <w:rFonts w:asciiTheme="majorBidi" w:hAnsiTheme="majorBidi" w:cstheme="majorBidi"/>
          <w:sz w:val="24"/>
          <w:szCs w:val="24"/>
        </w:rPr>
        <w:t xml:space="preserve">the </w:t>
      </w:r>
      <w:r w:rsidRPr="00E81290">
        <w:rPr>
          <w:rFonts w:asciiTheme="majorBidi" w:hAnsiTheme="majorBidi" w:cstheme="majorBidi"/>
          <w:sz w:val="24"/>
          <w:szCs w:val="24"/>
        </w:rPr>
        <w:t xml:space="preserve">association between the different variables. </w:t>
      </w:r>
    </w:p>
    <w:p w14:paraId="3EE70C2D" w14:textId="261F30B6" w:rsidR="00C1224F" w:rsidRPr="00E81290" w:rsidRDefault="00C1224F" w:rsidP="00C1224F">
      <w:pPr>
        <w:tabs>
          <w:tab w:val="left" w:pos="1440"/>
        </w:tabs>
        <w:autoSpaceDE w:val="0"/>
        <w:autoSpaceDN w:val="0"/>
        <w:adjustRightInd w:val="0"/>
        <w:spacing w:after="0" w:line="360" w:lineRule="auto"/>
        <w:jc w:val="both"/>
        <w:rPr>
          <w:rFonts w:asciiTheme="majorBidi" w:hAnsiTheme="majorBidi" w:cstheme="majorBidi"/>
          <w:color w:val="000000"/>
          <w:sz w:val="24"/>
          <w:szCs w:val="24"/>
          <w:lang w:val="en-US"/>
        </w:rPr>
      </w:pPr>
      <w:r w:rsidRPr="00E81290">
        <w:rPr>
          <w:rFonts w:asciiTheme="majorBidi" w:hAnsiTheme="majorBidi" w:cstheme="majorBidi"/>
          <w:color w:val="000000"/>
          <w:sz w:val="24"/>
          <w:szCs w:val="24"/>
          <w:lang w:val="en-US"/>
        </w:rPr>
        <w:t>H1. Pre-flight, in-flight, and post-</w:t>
      </w:r>
      <w:r w:rsidR="000C078A">
        <w:rPr>
          <w:rFonts w:asciiTheme="majorBidi" w:hAnsiTheme="majorBidi" w:cstheme="majorBidi"/>
          <w:color w:val="000000"/>
          <w:sz w:val="24"/>
          <w:szCs w:val="24"/>
          <w:lang w:val="en-US"/>
        </w:rPr>
        <w:t>fligh</w:t>
      </w:r>
      <w:r w:rsidRPr="00E81290">
        <w:rPr>
          <w:rFonts w:asciiTheme="majorBidi" w:hAnsiTheme="majorBidi" w:cstheme="majorBidi"/>
          <w:color w:val="000000"/>
          <w:sz w:val="24"/>
          <w:szCs w:val="24"/>
          <w:lang w:val="en-US"/>
        </w:rPr>
        <w:t xml:space="preserve">t service quality improve the level of customer satisfaction. </w:t>
      </w:r>
    </w:p>
    <w:p w14:paraId="40CAFB61" w14:textId="77777777" w:rsidR="00C1224F" w:rsidRPr="00E81290" w:rsidRDefault="00C1224F" w:rsidP="00C1224F">
      <w:pPr>
        <w:tabs>
          <w:tab w:val="left" w:pos="1440"/>
        </w:tabs>
        <w:autoSpaceDE w:val="0"/>
        <w:autoSpaceDN w:val="0"/>
        <w:adjustRightInd w:val="0"/>
        <w:spacing w:after="0" w:line="360" w:lineRule="auto"/>
        <w:jc w:val="both"/>
        <w:rPr>
          <w:rFonts w:asciiTheme="majorBidi" w:hAnsiTheme="majorBidi" w:cstheme="majorBidi"/>
          <w:color w:val="000000"/>
          <w:sz w:val="24"/>
          <w:szCs w:val="24"/>
          <w:lang w:val="en-US"/>
        </w:rPr>
      </w:pPr>
      <w:r w:rsidRPr="00E81290">
        <w:rPr>
          <w:rFonts w:asciiTheme="majorBidi" w:hAnsiTheme="majorBidi" w:cstheme="majorBidi"/>
          <w:color w:val="000000"/>
          <w:sz w:val="24"/>
          <w:szCs w:val="24"/>
          <w:lang w:val="en-US"/>
        </w:rPr>
        <w:t>H1-1 Pre-flight service quality improves the level of customer satisfaction.</w:t>
      </w:r>
    </w:p>
    <w:p w14:paraId="461A9AB2" w14:textId="77777777" w:rsidR="00C1224F" w:rsidRPr="00E81290" w:rsidRDefault="00C1224F" w:rsidP="00C1224F">
      <w:pPr>
        <w:tabs>
          <w:tab w:val="left" w:pos="1440"/>
        </w:tabs>
        <w:autoSpaceDE w:val="0"/>
        <w:autoSpaceDN w:val="0"/>
        <w:adjustRightInd w:val="0"/>
        <w:spacing w:after="0" w:line="360" w:lineRule="auto"/>
        <w:jc w:val="both"/>
        <w:rPr>
          <w:rFonts w:asciiTheme="majorBidi" w:hAnsiTheme="majorBidi" w:cstheme="majorBidi"/>
          <w:color w:val="000000"/>
          <w:sz w:val="24"/>
          <w:szCs w:val="24"/>
          <w:lang w:val="en-US"/>
        </w:rPr>
      </w:pPr>
      <w:r w:rsidRPr="00E81290">
        <w:rPr>
          <w:rFonts w:asciiTheme="majorBidi" w:hAnsiTheme="majorBidi" w:cstheme="majorBidi"/>
          <w:color w:val="000000"/>
          <w:sz w:val="24"/>
          <w:szCs w:val="24"/>
          <w:lang w:val="en-US"/>
        </w:rPr>
        <w:t>H1-2 In-flight service quality improves the level of customer satisfaction.</w:t>
      </w:r>
    </w:p>
    <w:p w14:paraId="05AD6C12" w14:textId="2B54BC55" w:rsidR="00C1224F" w:rsidRPr="00E81290" w:rsidRDefault="00C1224F" w:rsidP="00C1224F">
      <w:pPr>
        <w:tabs>
          <w:tab w:val="left" w:pos="1440"/>
        </w:tabs>
        <w:autoSpaceDE w:val="0"/>
        <w:autoSpaceDN w:val="0"/>
        <w:adjustRightInd w:val="0"/>
        <w:spacing w:after="0" w:line="360" w:lineRule="auto"/>
        <w:jc w:val="both"/>
        <w:rPr>
          <w:rFonts w:asciiTheme="majorBidi" w:hAnsiTheme="majorBidi" w:cstheme="majorBidi"/>
          <w:color w:val="000000"/>
          <w:sz w:val="24"/>
          <w:szCs w:val="24"/>
          <w:lang w:val="en-US"/>
        </w:rPr>
      </w:pPr>
      <w:r w:rsidRPr="00E81290">
        <w:rPr>
          <w:rFonts w:asciiTheme="majorBidi" w:hAnsiTheme="majorBidi" w:cstheme="majorBidi"/>
          <w:color w:val="000000"/>
          <w:sz w:val="24"/>
          <w:szCs w:val="24"/>
          <w:lang w:val="en-US"/>
        </w:rPr>
        <w:t>H1-3 Post-</w:t>
      </w:r>
      <w:r w:rsidR="000C078A">
        <w:rPr>
          <w:rFonts w:asciiTheme="majorBidi" w:hAnsiTheme="majorBidi" w:cstheme="majorBidi"/>
          <w:color w:val="000000"/>
          <w:sz w:val="24"/>
          <w:szCs w:val="24"/>
          <w:lang w:val="en-US"/>
        </w:rPr>
        <w:t>fligh</w:t>
      </w:r>
      <w:r w:rsidRPr="00E81290">
        <w:rPr>
          <w:rFonts w:asciiTheme="majorBidi" w:hAnsiTheme="majorBidi" w:cstheme="majorBidi"/>
          <w:color w:val="000000"/>
          <w:sz w:val="24"/>
          <w:szCs w:val="24"/>
          <w:lang w:val="en-US"/>
        </w:rPr>
        <w:t>t service quality improves the level of customer satisfaction.</w:t>
      </w:r>
    </w:p>
    <w:p w14:paraId="69179400" w14:textId="77777777" w:rsidR="00C1224F" w:rsidRPr="00E81290" w:rsidRDefault="00C1224F" w:rsidP="00C1224F">
      <w:pPr>
        <w:tabs>
          <w:tab w:val="left" w:pos="1440"/>
        </w:tabs>
        <w:autoSpaceDE w:val="0"/>
        <w:autoSpaceDN w:val="0"/>
        <w:adjustRightInd w:val="0"/>
        <w:spacing w:after="0" w:line="360" w:lineRule="auto"/>
        <w:jc w:val="both"/>
        <w:rPr>
          <w:rFonts w:asciiTheme="majorBidi" w:hAnsiTheme="majorBidi" w:cstheme="majorBidi"/>
          <w:color w:val="000000"/>
          <w:sz w:val="24"/>
          <w:szCs w:val="24"/>
          <w:lang w:val="en-US"/>
        </w:rPr>
      </w:pPr>
      <w:r w:rsidRPr="00E81290">
        <w:rPr>
          <w:rFonts w:asciiTheme="majorBidi" w:hAnsiTheme="majorBidi" w:cstheme="majorBidi"/>
          <w:color w:val="000000"/>
          <w:sz w:val="24"/>
          <w:szCs w:val="24"/>
          <w:lang w:val="en-US"/>
        </w:rPr>
        <w:t>H2. When the customer is in the category of high price sensitivity, the relationship between service quality and customer satisfaction is weaker. And when the customer is in the category of low-price sensitive, the relationship between service quality and customer satisfaction is stronger.</w:t>
      </w:r>
    </w:p>
    <w:p w14:paraId="4895BD4F" w14:textId="6CC9C857" w:rsidR="00C1224F" w:rsidRPr="00E81290" w:rsidRDefault="00C1224F" w:rsidP="00C1224F">
      <w:pPr>
        <w:tabs>
          <w:tab w:val="left" w:pos="1440"/>
        </w:tabs>
        <w:autoSpaceDE w:val="0"/>
        <w:autoSpaceDN w:val="0"/>
        <w:adjustRightInd w:val="0"/>
        <w:spacing w:after="0" w:line="360" w:lineRule="auto"/>
        <w:jc w:val="both"/>
        <w:rPr>
          <w:rFonts w:asciiTheme="majorBidi" w:hAnsiTheme="majorBidi" w:cstheme="majorBidi"/>
          <w:color w:val="000000"/>
          <w:sz w:val="24"/>
          <w:szCs w:val="24"/>
          <w:lang w:val="en-US"/>
        </w:rPr>
      </w:pPr>
      <w:r w:rsidRPr="00E81290">
        <w:rPr>
          <w:rFonts w:asciiTheme="majorBidi" w:hAnsiTheme="majorBidi" w:cstheme="majorBidi"/>
          <w:color w:val="000000"/>
          <w:sz w:val="24"/>
          <w:szCs w:val="24"/>
          <w:lang w:val="en-US"/>
        </w:rPr>
        <w:t>H2-1 Price sensitivity negatively moderate</w:t>
      </w:r>
      <w:r w:rsidR="000C078A">
        <w:rPr>
          <w:rFonts w:asciiTheme="majorBidi" w:hAnsiTheme="majorBidi" w:cstheme="majorBidi"/>
          <w:color w:val="000000"/>
          <w:sz w:val="24"/>
          <w:szCs w:val="24"/>
          <w:lang w:val="en-US"/>
        </w:rPr>
        <w:t>s</w:t>
      </w:r>
      <w:r w:rsidRPr="00E81290">
        <w:rPr>
          <w:rFonts w:asciiTheme="majorBidi" w:hAnsiTheme="majorBidi" w:cstheme="majorBidi"/>
          <w:color w:val="000000"/>
          <w:sz w:val="24"/>
          <w:szCs w:val="24"/>
          <w:lang w:val="en-US"/>
        </w:rPr>
        <w:t xml:space="preserve"> the relationship between pre-flight service quality and customer satisfaction</w:t>
      </w:r>
    </w:p>
    <w:p w14:paraId="338C5C76" w14:textId="1417AC0B" w:rsidR="00C1224F" w:rsidRPr="00E81290" w:rsidRDefault="00C1224F" w:rsidP="00C1224F">
      <w:pPr>
        <w:tabs>
          <w:tab w:val="left" w:pos="1440"/>
        </w:tabs>
        <w:autoSpaceDE w:val="0"/>
        <w:autoSpaceDN w:val="0"/>
        <w:adjustRightInd w:val="0"/>
        <w:spacing w:after="0" w:line="360" w:lineRule="auto"/>
        <w:jc w:val="both"/>
        <w:rPr>
          <w:rFonts w:asciiTheme="majorBidi" w:hAnsiTheme="majorBidi" w:cstheme="majorBidi"/>
          <w:color w:val="000000"/>
          <w:sz w:val="24"/>
          <w:szCs w:val="24"/>
          <w:lang w:val="en-US"/>
        </w:rPr>
      </w:pPr>
      <w:r w:rsidRPr="00E81290">
        <w:rPr>
          <w:rFonts w:asciiTheme="majorBidi" w:hAnsiTheme="majorBidi" w:cstheme="majorBidi"/>
          <w:color w:val="000000"/>
          <w:sz w:val="24"/>
          <w:szCs w:val="24"/>
          <w:lang w:val="en-US"/>
        </w:rPr>
        <w:t>H2-2 Price sensitivity negatively moderate</w:t>
      </w:r>
      <w:r w:rsidR="000C078A">
        <w:rPr>
          <w:rFonts w:asciiTheme="majorBidi" w:hAnsiTheme="majorBidi" w:cstheme="majorBidi"/>
          <w:color w:val="000000"/>
          <w:sz w:val="24"/>
          <w:szCs w:val="24"/>
          <w:lang w:val="en-US"/>
        </w:rPr>
        <w:t>s</w:t>
      </w:r>
      <w:r w:rsidRPr="00E81290">
        <w:rPr>
          <w:rFonts w:asciiTheme="majorBidi" w:hAnsiTheme="majorBidi" w:cstheme="majorBidi"/>
          <w:color w:val="000000"/>
          <w:sz w:val="24"/>
          <w:szCs w:val="24"/>
          <w:lang w:val="en-US"/>
        </w:rPr>
        <w:t xml:space="preserve"> the relationship between in-flight service quality and customer satisfaction</w:t>
      </w:r>
    </w:p>
    <w:p w14:paraId="2AC3EFC3" w14:textId="6B2FCDFA" w:rsidR="00C1224F" w:rsidRPr="00E81290" w:rsidRDefault="00C1224F" w:rsidP="00C1224F">
      <w:pPr>
        <w:tabs>
          <w:tab w:val="left" w:pos="1440"/>
        </w:tabs>
        <w:autoSpaceDE w:val="0"/>
        <w:autoSpaceDN w:val="0"/>
        <w:adjustRightInd w:val="0"/>
        <w:spacing w:after="0" w:line="360" w:lineRule="auto"/>
        <w:jc w:val="both"/>
        <w:rPr>
          <w:rFonts w:asciiTheme="majorBidi" w:hAnsiTheme="majorBidi" w:cstheme="majorBidi"/>
          <w:color w:val="000000"/>
          <w:sz w:val="24"/>
          <w:szCs w:val="24"/>
          <w:lang w:val="en-US"/>
        </w:rPr>
      </w:pPr>
      <w:r w:rsidRPr="00E81290">
        <w:rPr>
          <w:rFonts w:asciiTheme="majorBidi" w:hAnsiTheme="majorBidi" w:cstheme="majorBidi"/>
          <w:color w:val="000000"/>
          <w:sz w:val="24"/>
          <w:szCs w:val="24"/>
          <w:lang w:val="en-US"/>
        </w:rPr>
        <w:t>H2-3 Price sensitivity negatively moderate</w:t>
      </w:r>
      <w:r w:rsidR="000C078A">
        <w:rPr>
          <w:rFonts w:asciiTheme="majorBidi" w:hAnsiTheme="majorBidi" w:cstheme="majorBidi"/>
          <w:color w:val="000000"/>
          <w:sz w:val="24"/>
          <w:szCs w:val="24"/>
          <w:lang w:val="en-US"/>
        </w:rPr>
        <w:t>s</w:t>
      </w:r>
      <w:r w:rsidRPr="00E81290">
        <w:rPr>
          <w:rFonts w:asciiTheme="majorBidi" w:hAnsiTheme="majorBidi" w:cstheme="majorBidi"/>
          <w:color w:val="000000"/>
          <w:sz w:val="24"/>
          <w:szCs w:val="24"/>
          <w:lang w:val="en-US"/>
        </w:rPr>
        <w:t xml:space="preserve"> the relationship between post-flight service quality and customer satisfaction</w:t>
      </w:r>
    </w:p>
    <w:p w14:paraId="39D1DDF6" w14:textId="77777777" w:rsidR="00C1224F" w:rsidRPr="00E81290" w:rsidRDefault="00C1224F" w:rsidP="00C1224F">
      <w:pPr>
        <w:tabs>
          <w:tab w:val="left" w:pos="1440"/>
        </w:tabs>
        <w:autoSpaceDE w:val="0"/>
        <w:autoSpaceDN w:val="0"/>
        <w:adjustRightInd w:val="0"/>
        <w:spacing w:after="0" w:line="360" w:lineRule="auto"/>
        <w:jc w:val="both"/>
        <w:rPr>
          <w:rFonts w:asciiTheme="majorBidi" w:hAnsiTheme="majorBidi" w:cstheme="majorBidi"/>
          <w:color w:val="000000"/>
          <w:sz w:val="24"/>
          <w:szCs w:val="24"/>
          <w:lang w:val="en-US"/>
        </w:rPr>
      </w:pPr>
      <w:r w:rsidRPr="00E81290">
        <w:rPr>
          <w:rFonts w:asciiTheme="majorBidi" w:hAnsiTheme="majorBidi" w:cstheme="majorBidi"/>
          <w:color w:val="000000"/>
          <w:sz w:val="24"/>
          <w:szCs w:val="24"/>
          <w:lang w:val="en-US"/>
        </w:rPr>
        <w:lastRenderedPageBreak/>
        <w:t xml:space="preserve">H3. When the customer is in the category of a high-quality seeker, the relationship between service quality and customer satisfaction is weaker. And when the customer is in the category of a low-quality seeker, the relationship between service quality and customer satisfaction is stronger. </w:t>
      </w:r>
    </w:p>
    <w:p w14:paraId="433D0334" w14:textId="23FDE190" w:rsidR="00C1224F" w:rsidRPr="00E81290" w:rsidRDefault="00C1224F" w:rsidP="00C1224F">
      <w:pPr>
        <w:tabs>
          <w:tab w:val="left" w:pos="1440"/>
        </w:tabs>
        <w:autoSpaceDE w:val="0"/>
        <w:autoSpaceDN w:val="0"/>
        <w:adjustRightInd w:val="0"/>
        <w:spacing w:after="0" w:line="360" w:lineRule="auto"/>
        <w:jc w:val="both"/>
        <w:rPr>
          <w:rFonts w:asciiTheme="majorBidi" w:hAnsiTheme="majorBidi" w:cstheme="majorBidi"/>
          <w:color w:val="000000"/>
          <w:sz w:val="24"/>
          <w:szCs w:val="24"/>
          <w:lang w:val="en-US"/>
        </w:rPr>
      </w:pPr>
      <w:r w:rsidRPr="00E81290">
        <w:rPr>
          <w:rFonts w:asciiTheme="majorBidi" w:hAnsiTheme="majorBidi" w:cstheme="majorBidi"/>
          <w:color w:val="000000"/>
          <w:sz w:val="24"/>
          <w:szCs w:val="24"/>
          <w:lang w:val="en-US"/>
        </w:rPr>
        <w:t>H3-1 Quality seeker negatively moderate</w:t>
      </w:r>
      <w:r w:rsidR="000C078A">
        <w:rPr>
          <w:rFonts w:asciiTheme="majorBidi" w:hAnsiTheme="majorBidi" w:cstheme="majorBidi"/>
          <w:color w:val="000000"/>
          <w:sz w:val="24"/>
          <w:szCs w:val="24"/>
          <w:lang w:val="en-US"/>
        </w:rPr>
        <w:t>s</w:t>
      </w:r>
      <w:r w:rsidRPr="00E81290">
        <w:rPr>
          <w:rFonts w:asciiTheme="majorBidi" w:hAnsiTheme="majorBidi" w:cstheme="majorBidi"/>
          <w:color w:val="000000"/>
          <w:sz w:val="24"/>
          <w:szCs w:val="24"/>
          <w:lang w:val="en-US"/>
        </w:rPr>
        <w:t xml:space="preserve"> the relationship between pre-flight service quality and customer satisfaction</w:t>
      </w:r>
    </w:p>
    <w:p w14:paraId="16B0BDC1" w14:textId="5DC320F6" w:rsidR="00C1224F" w:rsidRPr="00E81290" w:rsidRDefault="00C1224F" w:rsidP="00C1224F">
      <w:pPr>
        <w:tabs>
          <w:tab w:val="left" w:pos="1440"/>
        </w:tabs>
        <w:autoSpaceDE w:val="0"/>
        <w:autoSpaceDN w:val="0"/>
        <w:adjustRightInd w:val="0"/>
        <w:spacing w:after="0" w:line="360" w:lineRule="auto"/>
        <w:jc w:val="both"/>
        <w:rPr>
          <w:rFonts w:asciiTheme="majorBidi" w:hAnsiTheme="majorBidi" w:cstheme="majorBidi"/>
          <w:color w:val="000000"/>
          <w:sz w:val="24"/>
          <w:szCs w:val="24"/>
          <w:lang w:val="en-US"/>
        </w:rPr>
      </w:pPr>
      <w:r w:rsidRPr="00E81290">
        <w:rPr>
          <w:rFonts w:asciiTheme="majorBidi" w:hAnsiTheme="majorBidi" w:cstheme="majorBidi"/>
          <w:color w:val="000000"/>
          <w:sz w:val="24"/>
          <w:szCs w:val="24"/>
          <w:lang w:val="en-US"/>
        </w:rPr>
        <w:t>H3-2 Quality seeker negatively moderate</w:t>
      </w:r>
      <w:r w:rsidR="000C078A">
        <w:rPr>
          <w:rFonts w:asciiTheme="majorBidi" w:hAnsiTheme="majorBidi" w:cstheme="majorBidi"/>
          <w:color w:val="000000"/>
          <w:sz w:val="24"/>
          <w:szCs w:val="24"/>
          <w:lang w:val="en-US"/>
        </w:rPr>
        <w:t>s</w:t>
      </w:r>
      <w:r w:rsidRPr="00E81290">
        <w:rPr>
          <w:rFonts w:asciiTheme="majorBidi" w:hAnsiTheme="majorBidi" w:cstheme="majorBidi"/>
          <w:color w:val="000000"/>
          <w:sz w:val="24"/>
          <w:szCs w:val="24"/>
          <w:lang w:val="en-US"/>
        </w:rPr>
        <w:t xml:space="preserve"> the relationship between in-flight service quality and customer satisfaction</w:t>
      </w:r>
    </w:p>
    <w:p w14:paraId="156C631E" w14:textId="21D45A6E" w:rsidR="00C1224F" w:rsidRPr="00E81290" w:rsidRDefault="00C1224F" w:rsidP="00C1224F">
      <w:pPr>
        <w:tabs>
          <w:tab w:val="left" w:pos="1440"/>
        </w:tabs>
        <w:autoSpaceDE w:val="0"/>
        <w:autoSpaceDN w:val="0"/>
        <w:adjustRightInd w:val="0"/>
        <w:spacing w:after="0" w:line="360" w:lineRule="auto"/>
        <w:jc w:val="both"/>
        <w:rPr>
          <w:rFonts w:asciiTheme="majorBidi" w:hAnsiTheme="majorBidi" w:cstheme="majorBidi"/>
          <w:color w:val="000000"/>
          <w:sz w:val="24"/>
          <w:szCs w:val="24"/>
          <w:lang w:val="en-US"/>
        </w:rPr>
      </w:pPr>
      <w:r w:rsidRPr="00E81290">
        <w:rPr>
          <w:rFonts w:asciiTheme="majorBidi" w:hAnsiTheme="majorBidi" w:cstheme="majorBidi"/>
          <w:color w:val="000000"/>
          <w:sz w:val="24"/>
          <w:szCs w:val="24"/>
          <w:lang w:val="en-US"/>
        </w:rPr>
        <w:t>H3-3 Quality seeker negatively moderate</w:t>
      </w:r>
      <w:r w:rsidR="000C078A">
        <w:rPr>
          <w:rFonts w:asciiTheme="majorBidi" w:hAnsiTheme="majorBidi" w:cstheme="majorBidi"/>
          <w:color w:val="000000"/>
          <w:sz w:val="24"/>
          <w:szCs w:val="24"/>
          <w:lang w:val="en-US"/>
        </w:rPr>
        <w:t>s</w:t>
      </w:r>
      <w:r w:rsidRPr="00E81290">
        <w:rPr>
          <w:rFonts w:asciiTheme="majorBidi" w:hAnsiTheme="majorBidi" w:cstheme="majorBidi"/>
          <w:color w:val="000000"/>
          <w:sz w:val="24"/>
          <w:szCs w:val="24"/>
          <w:lang w:val="en-US"/>
        </w:rPr>
        <w:t xml:space="preserve"> the relationship between post-flight service quality and customer satisfaction</w:t>
      </w:r>
    </w:p>
    <w:p w14:paraId="7A232CBE" w14:textId="77777777" w:rsidR="00C1224F" w:rsidRDefault="00C1224F" w:rsidP="00C1224F">
      <w:pPr>
        <w:tabs>
          <w:tab w:val="left" w:pos="1440"/>
        </w:tabs>
        <w:autoSpaceDE w:val="0"/>
        <w:autoSpaceDN w:val="0"/>
        <w:adjustRightInd w:val="0"/>
        <w:spacing w:after="0" w:line="360" w:lineRule="auto"/>
        <w:jc w:val="both"/>
        <w:rPr>
          <w:rFonts w:asciiTheme="majorBidi" w:hAnsiTheme="majorBidi" w:cstheme="majorBidi"/>
          <w:color w:val="000000"/>
          <w:sz w:val="24"/>
          <w:szCs w:val="24"/>
          <w:lang w:val="en-US"/>
        </w:rPr>
      </w:pPr>
      <w:r w:rsidRPr="00E81290">
        <w:rPr>
          <w:rFonts w:asciiTheme="majorBidi" w:hAnsiTheme="majorBidi" w:cstheme="majorBidi"/>
          <w:color w:val="000000"/>
          <w:sz w:val="24"/>
          <w:szCs w:val="24"/>
          <w:lang w:val="en-US"/>
        </w:rPr>
        <w:t>H4-Customer satisfaction positively affects passenger loyalty.</w:t>
      </w:r>
      <w:commentRangeEnd w:id="1"/>
      <w:r>
        <w:rPr>
          <w:rStyle w:val="CommentReference"/>
        </w:rPr>
        <w:commentReference w:id="1"/>
      </w:r>
    </w:p>
    <w:p w14:paraId="327873BA" w14:textId="77777777" w:rsidR="00C1224F" w:rsidRDefault="00C1224F" w:rsidP="00C1224F">
      <w:pPr>
        <w:tabs>
          <w:tab w:val="left" w:pos="1440"/>
        </w:tabs>
        <w:autoSpaceDE w:val="0"/>
        <w:autoSpaceDN w:val="0"/>
        <w:adjustRightInd w:val="0"/>
        <w:spacing w:after="0" w:line="360" w:lineRule="auto"/>
        <w:jc w:val="both"/>
        <w:rPr>
          <w:rFonts w:asciiTheme="majorBidi" w:hAnsiTheme="majorBidi" w:cstheme="majorBidi"/>
          <w:color w:val="000000"/>
          <w:sz w:val="24"/>
          <w:szCs w:val="24"/>
          <w:lang w:val="en-US"/>
        </w:rPr>
      </w:pPr>
    </w:p>
    <w:p w14:paraId="51FC8667" w14:textId="77777777" w:rsidR="00C1224F" w:rsidRPr="00E81290" w:rsidRDefault="00C1224F" w:rsidP="00C1224F">
      <w:pPr>
        <w:autoSpaceDE w:val="0"/>
        <w:autoSpaceDN w:val="0"/>
        <w:adjustRightInd w:val="0"/>
        <w:spacing w:after="0" w:line="240" w:lineRule="auto"/>
        <w:jc w:val="both"/>
        <w:rPr>
          <w:rFonts w:asciiTheme="majorBidi" w:hAnsiTheme="majorBidi" w:cstheme="majorBidi"/>
          <w:color w:val="000000"/>
          <w:sz w:val="24"/>
          <w:szCs w:val="24"/>
          <w:lang w:val="en-US"/>
        </w:rPr>
      </w:pPr>
    </w:p>
    <w:p w14:paraId="6EEDE7EF" w14:textId="77777777" w:rsidR="00C1224F" w:rsidRPr="00C1224F" w:rsidRDefault="00C1224F" w:rsidP="00B43473">
      <w:pPr>
        <w:spacing w:line="360" w:lineRule="auto"/>
        <w:jc w:val="both"/>
        <w:rPr>
          <w:rFonts w:ascii="Times New Roman" w:hAnsi="Times New Roman" w:cs="Times New Roman"/>
          <w:noProof/>
          <w:sz w:val="24"/>
          <w:szCs w:val="24"/>
          <w:lang w:val="en-US"/>
        </w:rPr>
      </w:pPr>
    </w:p>
    <w:p w14:paraId="37E7B18A" w14:textId="77777777" w:rsidR="00C1224F" w:rsidRDefault="00C1224F" w:rsidP="00B43473">
      <w:pPr>
        <w:spacing w:line="360" w:lineRule="auto"/>
        <w:jc w:val="both"/>
        <w:rPr>
          <w:rFonts w:ascii="Times New Roman" w:hAnsi="Times New Roman" w:cs="Times New Roman"/>
          <w:noProof/>
          <w:sz w:val="24"/>
          <w:szCs w:val="24"/>
        </w:rPr>
      </w:pPr>
    </w:p>
    <w:p w14:paraId="4E92BC65" w14:textId="77777777" w:rsidR="00C1224F" w:rsidRDefault="00C1224F" w:rsidP="00B43473">
      <w:pPr>
        <w:spacing w:line="360" w:lineRule="auto"/>
        <w:jc w:val="both"/>
        <w:rPr>
          <w:rFonts w:ascii="Times New Roman" w:hAnsi="Times New Roman" w:cs="Times New Roman"/>
          <w:noProof/>
          <w:sz w:val="24"/>
          <w:szCs w:val="24"/>
        </w:rPr>
      </w:pPr>
    </w:p>
    <w:p w14:paraId="6E52508C" w14:textId="77777777" w:rsidR="00C1224F" w:rsidRDefault="00C1224F" w:rsidP="00B43473">
      <w:pPr>
        <w:spacing w:line="360" w:lineRule="auto"/>
        <w:jc w:val="both"/>
        <w:rPr>
          <w:rFonts w:ascii="Times New Roman" w:hAnsi="Times New Roman" w:cs="Times New Roman"/>
          <w:noProof/>
          <w:sz w:val="24"/>
          <w:szCs w:val="24"/>
        </w:rPr>
      </w:pPr>
    </w:p>
    <w:p w14:paraId="66E8ED3D" w14:textId="77777777" w:rsidR="00C1224F" w:rsidRDefault="00C1224F" w:rsidP="00B43473">
      <w:pPr>
        <w:spacing w:line="360" w:lineRule="auto"/>
        <w:jc w:val="both"/>
        <w:rPr>
          <w:rFonts w:ascii="Times New Roman" w:hAnsi="Times New Roman" w:cs="Times New Roman"/>
          <w:noProof/>
          <w:sz w:val="24"/>
          <w:szCs w:val="24"/>
        </w:rPr>
      </w:pPr>
    </w:p>
    <w:p w14:paraId="10E22A09" w14:textId="77777777" w:rsidR="00C1224F" w:rsidRDefault="00C1224F" w:rsidP="00B43473">
      <w:pPr>
        <w:spacing w:line="360" w:lineRule="auto"/>
        <w:jc w:val="both"/>
        <w:rPr>
          <w:rFonts w:ascii="Times New Roman" w:hAnsi="Times New Roman" w:cs="Times New Roman"/>
          <w:noProof/>
          <w:sz w:val="24"/>
          <w:szCs w:val="24"/>
        </w:rPr>
      </w:pPr>
    </w:p>
    <w:p w14:paraId="4F734BD3" w14:textId="77777777" w:rsidR="00C1224F" w:rsidRDefault="00C1224F" w:rsidP="00B43473">
      <w:pPr>
        <w:spacing w:line="360" w:lineRule="auto"/>
        <w:jc w:val="both"/>
        <w:rPr>
          <w:rFonts w:ascii="Times New Roman" w:hAnsi="Times New Roman" w:cs="Times New Roman"/>
          <w:noProof/>
          <w:sz w:val="24"/>
          <w:szCs w:val="24"/>
        </w:rPr>
      </w:pPr>
    </w:p>
    <w:p w14:paraId="1530AC1B" w14:textId="77777777" w:rsidR="00C1224F" w:rsidRDefault="00C1224F" w:rsidP="00B43473">
      <w:pPr>
        <w:spacing w:line="360" w:lineRule="auto"/>
        <w:jc w:val="both"/>
        <w:rPr>
          <w:rFonts w:ascii="Times New Roman" w:hAnsi="Times New Roman" w:cs="Times New Roman"/>
          <w:noProof/>
          <w:sz w:val="24"/>
          <w:szCs w:val="24"/>
        </w:rPr>
      </w:pPr>
    </w:p>
    <w:p w14:paraId="42BEDACD" w14:textId="77777777" w:rsidR="00C1224F" w:rsidRDefault="00C1224F" w:rsidP="00B43473">
      <w:pPr>
        <w:spacing w:line="360" w:lineRule="auto"/>
        <w:jc w:val="both"/>
        <w:rPr>
          <w:rFonts w:ascii="Times New Roman" w:hAnsi="Times New Roman" w:cs="Times New Roman"/>
          <w:noProof/>
          <w:sz w:val="24"/>
          <w:szCs w:val="24"/>
        </w:rPr>
      </w:pPr>
    </w:p>
    <w:p w14:paraId="0747421B" w14:textId="77777777" w:rsidR="00C1224F" w:rsidRDefault="00C1224F" w:rsidP="00B43473">
      <w:pPr>
        <w:spacing w:line="360" w:lineRule="auto"/>
        <w:jc w:val="both"/>
        <w:rPr>
          <w:rFonts w:ascii="Times New Roman" w:hAnsi="Times New Roman" w:cs="Times New Roman"/>
          <w:noProof/>
          <w:sz w:val="24"/>
          <w:szCs w:val="24"/>
        </w:rPr>
      </w:pPr>
    </w:p>
    <w:p w14:paraId="53BFC56C" w14:textId="77777777" w:rsidR="00C1224F" w:rsidRDefault="00C1224F" w:rsidP="00B43473">
      <w:pPr>
        <w:spacing w:line="360" w:lineRule="auto"/>
        <w:jc w:val="both"/>
        <w:rPr>
          <w:rFonts w:ascii="Times New Roman" w:hAnsi="Times New Roman" w:cs="Times New Roman"/>
          <w:noProof/>
          <w:sz w:val="24"/>
          <w:szCs w:val="24"/>
        </w:rPr>
      </w:pPr>
    </w:p>
    <w:p w14:paraId="7F05A23D" w14:textId="77777777" w:rsidR="00C1224F" w:rsidRDefault="00C1224F" w:rsidP="00B43473">
      <w:pPr>
        <w:spacing w:line="360" w:lineRule="auto"/>
        <w:jc w:val="both"/>
        <w:rPr>
          <w:rFonts w:ascii="Times New Roman" w:hAnsi="Times New Roman" w:cs="Times New Roman"/>
          <w:noProof/>
          <w:sz w:val="24"/>
          <w:szCs w:val="24"/>
        </w:rPr>
      </w:pPr>
    </w:p>
    <w:p w14:paraId="162DEE7B" w14:textId="77777777" w:rsidR="00C1224F" w:rsidRDefault="00C1224F" w:rsidP="00B43473">
      <w:pPr>
        <w:spacing w:line="360" w:lineRule="auto"/>
        <w:jc w:val="both"/>
        <w:rPr>
          <w:rFonts w:ascii="Times New Roman" w:hAnsi="Times New Roman" w:cs="Times New Roman"/>
          <w:noProof/>
          <w:sz w:val="24"/>
          <w:szCs w:val="24"/>
        </w:rPr>
      </w:pPr>
    </w:p>
    <w:p w14:paraId="7B22A2F2" w14:textId="77777777" w:rsidR="00C1224F" w:rsidRDefault="00C1224F" w:rsidP="00B43473">
      <w:pPr>
        <w:spacing w:line="360" w:lineRule="auto"/>
        <w:jc w:val="both"/>
        <w:rPr>
          <w:rFonts w:ascii="Times New Roman" w:hAnsi="Times New Roman" w:cs="Times New Roman"/>
          <w:noProof/>
          <w:sz w:val="24"/>
          <w:szCs w:val="24"/>
        </w:rPr>
      </w:pPr>
    </w:p>
    <w:p w14:paraId="7AD21BF1" w14:textId="77777777" w:rsidR="00C1224F" w:rsidRPr="004F0DCA" w:rsidRDefault="00C1224F" w:rsidP="00B43473">
      <w:pPr>
        <w:spacing w:line="360" w:lineRule="auto"/>
        <w:jc w:val="both"/>
        <w:rPr>
          <w:rFonts w:ascii="Times New Roman" w:hAnsi="Times New Roman" w:cs="Times New Roman"/>
          <w:sz w:val="24"/>
          <w:szCs w:val="24"/>
        </w:rPr>
      </w:pPr>
    </w:p>
    <w:p w14:paraId="20862C29" w14:textId="77777777" w:rsidR="00CF1FB7" w:rsidRPr="00A25FB0" w:rsidRDefault="00CF1FB7" w:rsidP="00A25FB0">
      <w:pPr>
        <w:pStyle w:val="ListParagraph"/>
        <w:numPr>
          <w:ilvl w:val="0"/>
          <w:numId w:val="4"/>
        </w:numPr>
        <w:spacing w:after="240"/>
        <w:jc w:val="both"/>
        <w:rPr>
          <w:rFonts w:cs="Times New Roman"/>
          <w:b/>
          <w:szCs w:val="24"/>
        </w:rPr>
      </w:pPr>
      <w:bookmarkStart w:id="2" w:name="_Toc22750754"/>
      <w:r w:rsidRPr="00A25FB0">
        <w:rPr>
          <w:rFonts w:cs="Times New Roman"/>
          <w:b/>
          <w:szCs w:val="24"/>
        </w:rPr>
        <w:lastRenderedPageBreak/>
        <w:t xml:space="preserve">Conceptual Framework and Hypotheses </w:t>
      </w:r>
      <w:bookmarkEnd w:id="2"/>
      <w:r w:rsidR="00AA41BE" w:rsidRPr="00A25FB0">
        <w:rPr>
          <w:rFonts w:cs="Times New Roman"/>
          <w:b/>
          <w:szCs w:val="24"/>
        </w:rPr>
        <w:t>Testing</w:t>
      </w:r>
    </w:p>
    <w:p w14:paraId="5658EBE6" w14:textId="611E1DAA" w:rsidR="00CF1FB7" w:rsidRDefault="004A5AC4" w:rsidP="00E81290">
      <w:pPr>
        <w:spacing w:line="360" w:lineRule="auto"/>
        <w:jc w:val="both"/>
        <w:rPr>
          <w:rFonts w:ascii="Times New Roman" w:hAnsi="Times New Roman" w:cs="Times New Roman"/>
          <w:sz w:val="24"/>
          <w:szCs w:val="24"/>
        </w:rPr>
      </w:pPr>
      <w:r w:rsidRPr="004F0DCA">
        <w:rPr>
          <w:rFonts w:ascii="Times New Roman" w:hAnsi="Times New Roman" w:cs="Times New Roman"/>
          <w:noProof/>
          <w:sz w:val="24"/>
          <w:szCs w:val="24"/>
          <w:lang w:val="en-US"/>
        </w:rPr>
        <mc:AlternateContent>
          <mc:Choice Requires="wps">
            <w:drawing>
              <wp:anchor distT="0" distB="0" distL="114300" distR="114300" simplePos="0" relativeHeight="251623424" behindDoc="0" locked="0" layoutInCell="1" allowOverlap="1" wp14:anchorId="1827F568" wp14:editId="4880CA6F">
                <wp:simplePos x="0" y="0"/>
                <wp:positionH relativeFrom="column">
                  <wp:posOffset>3836670</wp:posOffset>
                </wp:positionH>
                <wp:positionV relativeFrom="paragraph">
                  <wp:posOffset>1051560</wp:posOffset>
                </wp:positionV>
                <wp:extent cx="1296670" cy="605790"/>
                <wp:effectExtent l="0" t="0" r="17780" b="22860"/>
                <wp:wrapNone/>
                <wp:docPr id="1430" name="Rectangle 1430"/>
                <wp:cNvGraphicFramePr/>
                <a:graphic xmlns:a="http://schemas.openxmlformats.org/drawingml/2006/main">
                  <a:graphicData uri="http://schemas.microsoft.com/office/word/2010/wordprocessingShape">
                    <wps:wsp>
                      <wps:cNvSpPr/>
                      <wps:spPr>
                        <a:xfrm>
                          <a:off x="0" y="0"/>
                          <a:ext cx="1296670" cy="605790"/>
                        </a:xfrm>
                        <a:prstGeom prst="rect">
                          <a:avLst/>
                        </a:prstGeom>
                      </wps:spPr>
                      <wps:style>
                        <a:lnRef idx="2">
                          <a:schemeClr val="dk1"/>
                        </a:lnRef>
                        <a:fillRef idx="1">
                          <a:schemeClr val="lt1"/>
                        </a:fillRef>
                        <a:effectRef idx="0">
                          <a:schemeClr val="dk1"/>
                        </a:effectRef>
                        <a:fontRef idx="minor">
                          <a:schemeClr val="dk1"/>
                        </a:fontRef>
                      </wps:style>
                      <wps:txbx>
                        <w:txbxContent>
                          <w:p w14:paraId="2AD2553B" w14:textId="77777777" w:rsidR="0047330F" w:rsidRDefault="0047330F"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Quality Seekers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7F568" id="Rectangle 1430" o:spid="_x0000_s1026" style="position:absolute;left:0;text-align:left;margin-left:302.1pt;margin-top:82.8pt;width:102.1pt;height:47.7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" fillcolor="white [3201]" strokecolor="black [3200]" strokeweight="1pt">
                <v:textbox>
                  <w:txbxContent>
                    <w:p w14:paraId="2AD2553B" w14:textId="77777777" w:rsidR="0047330F" w:rsidRDefault="0047330F"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Quality Seekers</w:t>
                      </w:r>
                    </w:p>
                  </w:txbxContent>
                </v:textbox>
              </v:rect>
            </w:pict>
          </mc:Fallback>
        </mc:AlternateContent>
      </w:r>
      <w:r w:rsidRPr="004F0DCA">
        <w:rPr>
          <w:rFonts w:ascii="Times New Roman" w:hAnsi="Times New Roman" w:cs="Times New Roman"/>
          <w:noProof/>
          <w:sz w:val="24"/>
          <w:szCs w:val="24"/>
          <w:lang w:val="en-US"/>
        </w:rPr>
        <mc:AlternateContent>
          <mc:Choice Requires="wps">
            <w:drawing>
              <wp:anchor distT="0" distB="0" distL="114300" distR="114300" simplePos="0" relativeHeight="251618304" behindDoc="0" locked="0" layoutInCell="1" allowOverlap="1" wp14:anchorId="68FADD14" wp14:editId="61A1EF21">
                <wp:simplePos x="0" y="0"/>
                <wp:positionH relativeFrom="column">
                  <wp:posOffset>2246630</wp:posOffset>
                </wp:positionH>
                <wp:positionV relativeFrom="paragraph">
                  <wp:posOffset>1050925</wp:posOffset>
                </wp:positionV>
                <wp:extent cx="1306195" cy="616585"/>
                <wp:effectExtent l="0" t="0" r="27305" b="12065"/>
                <wp:wrapNone/>
                <wp:docPr id="1434" name="Rectangle 1434"/>
                <wp:cNvGraphicFramePr/>
                <a:graphic xmlns:a="http://schemas.openxmlformats.org/drawingml/2006/main">
                  <a:graphicData uri="http://schemas.microsoft.com/office/word/2010/wordprocessingShape">
                    <wps:wsp>
                      <wps:cNvSpPr/>
                      <wps:spPr>
                        <a:xfrm>
                          <a:off x="0" y="0"/>
                          <a:ext cx="1306195" cy="616585"/>
                        </a:xfrm>
                        <a:prstGeom prst="rect">
                          <a:avLst/>
                        </a:prstGeom>
                      </wps:spPr>
                      <wps:style>
                        <a:lnRef idx="2">
                          <a:schemeClr val="dk1"/>
                        </a:lnRef>
                        <a:fillRef idx="1">
                          <a:schemeClr val="lt1"/>
                        </a:fillRef>
                        <a:effectRef idx="0">
                          <a:schemeClr val="dk1"/>
                        </a:effectRef>
                        <a:fontRef idx="minor">
                          <a:schemeClr val="dk1"/>
                        </a:fontRef>
                      </wps:style>
                      <wps:txbx>
                        <w:txbxContent>
                          <w:p w14:paraId="7C35C3D5" w14:textId="77777777" w:rsidR="0047330F" w:rsidRDefault="0047330F"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Price Sensitivity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ADD14" id="Rectangle 1434" o:spid="_x0000_s1027" style="position:absolute;left:0;text-align:left;margin-left:176.9pt;margin-top:82.75pt;width:102.85pt;height:48.5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" fillcolor="white [3201]" strokecolor="black [3200]" strokeweight="1pt">
                <v:textbox>
                  <w:txbxContent>
                    <w:p w14:paraId="7C35C3D5" w14:textId="77777777" w:rsidR="0047330F" w:rsidRDefault="0047330F"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Price Sensitivity</w:t>
                      </w:r>
                    </w:p>
                  </w:txbxContent>
                </v:textbox>
              </v:rect>
            </w:pict>
          </mc:Fallback>
        </mc:AlternateContent>
      </w:r>
      <w:r w:rsidR="00B43473">
        <w:rPr>
          <w:rFonts w:ascii="Times New Roman" w:hAnsi="Times New Roman" w:cs="Times New Roman"/>
          <w:sz w:val="24"/>
          <w:szCs w:val="24"/>
          <w:lang w:val="en-MY"/>
        </w:rPr>
        <w:t xml:space="preserve">     </w:t>
      </w:r>
      <w:r w:rsidR="00CF1FB7" w:rsidRPr="004F0DCA">
        <w:rPr>
          <w:rFonts w:ascii="Times New Roman" w:hAnsi="Times New Roman" w:cs="Times New Roman"/>
          <w:sz w:val="24"/>
          <w:szCs w:val="24"/>
        </w:rPr>
        <w:t xml:space="preserve">The research adopts a framework indicating the relationship between price sensitivity and quality seekers. It also relies on the established relationship between service quality and customer satisfaction. The following is the research framework that was adopted along with its supporting hypotheses. </w:t>
      </w:r>
    </w:p>
    <w:p w14:paraId="54A2B890" w14:textId="77777777" w:rsidR="006B7428" w:rsidRPr="005364F5" w:rsidRDefault="006B7428" w:rsidP="006B7428">
      <w:pPr>
        <w:pStyle w:val="Caption"/>
        <w:spacing w:line="360" w:lineRule="auto"/>
        <w:jc w:val="left"/>
        <w:rPr>
          <w:rFonts w:cs="Times New Roman"/>
          <w:b w:val="0"/>
          <w:iCs/>
          <w:color w:val="auto"/>
          <w:szCs w:val="24"/>
          <w:lang w:val="en-GB"/>
        </w:rPr>
      </w:pPr>
      <w:r w:rsidRPr="001A7B49">
        <w:rPr>
          <w:rFonts w:cs="Times New Roman"/>
          <w:bCs w:val="0"/>
          <w:iCs/>
          <w:color w:val="auto"/>
          <w:szCs w:val="24"/>
          <w:lang w:val="en-GB"/>
        </w:rPr>
        <w:t>Figure 1</w:t>
      </w:r>
      <w:r>
        <w:rPr>
          <w:rFonts w:cs="Times New Roman"/>
          <w:bCs w:val="0"/>
          <w:iCs/>
          <w:color w:val="auto"/>
          <w:szCs w:val="24"/>
          <w:lang w:val="en-GB"/>
        </w:rPr>
        <w:t>:</w:t>
      </w:r>
      <w:r>
        <w:rPr>
          <w:rFonts w:cs="Times New Roman"/>
          <w:b w:val="0"/>
          <w:iCs/>
          <w:color w:val="auto"/>
          <w:szCs w:val="24"/>
          <w:lang w:val="en-GB"/>
        </w:rPr>
        <w:t xml:space="preserve"> </w:t>
      </w:r>
      <w:r w:rsidRPr="001A7B49">
        <w:rPr>
          <w:rFonts w:cs="Times New Roman"/>
          <w:b w:val="0"/>
          <w:iCs/>
          <w:color w:val="auto"/>
          <w:szCs w:val="24"/>
          <w:lang w:val="en-GB"/>
        </w:rPr>
        <w:t>The Research Framework</w:t>
      </w:r>
    </w:p>
    <w:p w14:paraId="20F41320" w14:textId="35D836E8" w:rsidR="00CF1FB7" w:rsidRPr="004F0DCA" w:rsidRDefault="004A5AC4" w:rsidP="004A5AC4">
      <w:pPr>
        <w:spacing w:line="360" w:lineRule="auto"/>
        <w:rPr>
          <w:rFonts w:ascii="Times New Roman" w:hAnsi="Times New Roman" w:cs="Times New Roman"/>
          <w:sz w:val="24"/>
          <w:szCs w:val="24"/>
        </w:rPr>
      </w:pPr>
      <w:r w:rsidRPr="004F0DCA">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7C72C0BF" wp14:editId="48C9F753">
                <wp:simplePos x="0" y="0"/>
                <wp:positionH relativeFrom="column">
                  <wp:posOffset>2607945</wp:posOffset>
                </wp:positionH>
                <wp:positionV relativeFrom="paragraph">
                  <wp:posOffset>172720</wp:posOffset>
                </wp:positionV>
                <wp:extent cx="1677671" cy="1514475"/>
                <wp:effectExtent l="38100" t="0" r="17780" b="47625"/>
                <wp:wrapNone/>
                <wp:docPr id="1427" name="Straight Arrow Connector 1427"/>
                <wp:cNvGraphicFramePr/>
                <a:graphic xmlns:a="http://schemas.openxmlformats.org/drawingml/2006/main">
                  <a:graphicData uri="http://schemas.microsoft.com/office/word/2010/wordprocessingShape">
                    <wps:wsp>
                      <wps:cNvCnPr/>
                      <wps:spPr>
                        <a:xfrm flipH="1">
                          <a:off x="0" y="0"/>
                          <a:ext cx="1677671" cy="15144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38E77B1" id="_x0000_t32" coordsize="21600,21600" o:spt="32" o:oned="t" path="m,l21600,21600e" filled="f">
                <v:path arrowok="t" fillok="f" o:connecttype="none"/>
                <o:lock v:ext="edit" shapetype="t"/>
              </v:shapetype>
              <v:shape id="Straight Arrow Connector 1427" o:spid="_x0000_s1026" type="#_x0000_t32" style="position:absolute;margin-left:205.35pt;margin-top:13.6pt;width:132.1pt;height:119.2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" strokecolor="black [3200]" strokeweight=".5pt">
                <v:stroke endarrow="open" joinstyle="miter"/>
              </v:shape>
            </w:pict>
          </mc:Fallback>
        </mc:AlternateContent>
      </w:r>
      <w:r w:rsidRPr="004F0DCA">
        <w:rPr>
          <w:rFonts w:ascii="Times New Roman" w:hAnsi="Times New Roman" w:cs="Times New Roman"/>
          <w:noProof/>
          <w:sz w:val="24"/>
          <w:szCs w:val="24"/>
          <w:lang w:val="en-US"/>
        </w:rPr>
        <mc:AlternateContent>
          <mc:Choice Requires="wps">
            <w:drawing>
              <wp:anchor distT="0" distB="0" distL="114300" distR="114300" simplePos="0" relativeHeight="251669504" behindDoc="0" locked="0" layoutInCell="1" allowOverlap="1" wp14:anchorId="4BBCE474" wp14:editId="05A9AFDA">
                <wp:simplePos x="0" y="0"/>
                <wp:positionH relativeFrom="column">
                  <wp:posOffset>2505075</wp:posOffset>
                </wp:positionH>
                <wp:positionV relativeFrom="paragraph">
                  <wp:posOffset>182245</wp:posOffset>
                </wp:positionV>
                <wp:extent cx="1781175" cy="2867025"/>
                <wp:effectExtent l="38100" t="0" r="28575" b="47625"/>
                <wp:wrapNone/>
                <wp:docPr id="1428" name="Straight Arrow Connector 1428"/>
                <wp:cNvGraphicFramePr/>
                <a:graphic xmlns:a="http://schemas.openxmlformats.org/drawingml/2006/main">
                  <a:graphicData uri="http://schemas.microsoft.com/office/word/2010/wordprocessingShape">
                    <wps:wsp>
                      <wps:cNvCnPr/>
                      <wps:spPr>
                        <a:xfrm flipH="1">
                          <a:off x="0" y="0"/>
                          <a:ext cx="1781175" cy="28670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B0C866" id="Straight Arrow Connector 1428" o:spid="_x0000_s1026" type="#_x0000_t32" style="position:absolute;margin-left:197.25pt;margin-top:14.35pt;width:140.25pt;height:225.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" strokecolor="black [3200]" strokeweight=".5pt">
                <v:stroke endarrow="open" joinstyle="miter"/>
              </v:shape>
            </w:pict>
          </mc:Fallback>
        </mc:AlternateContent>
      </w:r>
      <w:r w:rsidR="00CF1FB7" w:rsidRPr="004F0DCA">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10704D00" wp14:editId="05372E8D">
                <wp:simplePos x="0" y="0"/>
                <wp:positionH relativeFrom="column">
                  <wp:posOffset>2505075</wp:posOffset>
                </wp:positionH>
                <wp:positionV relativeFrom="paragraph">
                  <wp:posOffset>179705</wp:posOffset>
                </wp:positionV>
                <wp:extent cx="1781175" cy="2209165"/>
                <wp:effectExtent l="38100" t="0" r="28575" b="57785"/>
                <wp:wrapNone/>
                <wp:docPr id="1429" name="Straight Arrow Connector 1429"/>
                <wp:cNvGraphicFramePr/>
                <a:graphic xmlns:a="http://schemas.openxmlformats.org/drawingml/2006/main">
                  <a:graphicData uri="http://schemas.microsoft.com/office/word/2010/wordprocessingShape">
                    <wps:wsp>
                      <wps:cNvCnPr/>
                      <wps:spPr>
                        <a:xfrm flipH="1">
                          <a:off x="0" y="0"/>
                          <a:ext cx="1781175" cy="22091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B5A62C" id="Straight Arrow Connector 1429" o:spid="_x0000_s1026" type="#_x0000_t32" style="position:absolute;margin-left:197.25pt;margin-top:14.15pt;width:140.25pt;height:173.9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" strokecolor="black [3200]" strokeweight=".5pt">
                <v:stroke endarrow="open" joinstyle="miter"/>
              </v:shape>
            </w:pict>
          </mc:Fallback>
        </mc:AlternateContent>
      </w:r>
      <w:r w:rsidR="00B43473" w:rsidRPr="004F0DCA">
        <w:rPr>
          <w:rFonts w:ascii="Times New Roman" w:hAnsi="Times New Roman" w:cs="Times New Roman"/>
          <w:noProof/>
          <w:sz w:val="24"/>
          <w:szCs w:val="24"/>
          <w:lang w:val="en-US"/>
        </w:rPr>
        <mc:AlternateContent>
          <mc:Choice Requires="wps">
            <w:drawing>
              <wp:anchor distT="0" distB="0" distL="114300" distR="114300" simplePos="0" relativeHeight="251643904" behindDoc="0" locked="0" layoutInCell="1" allowOverlap="1" wp14:anchorId="5209165F" wp14:editId="41AC273C">
                <wp:simplePos x="0" y="0"/>
                <wp:positionH relativeFrom="column">
                  <wp:posOffset>1857375</wp:posOffset>
                </wp:positionH>
                <wp:positionV relativeFrom="paragraph">
                  <wp:posOffset>224155</wp:posOffset>
                </wp:positionV>
                <wp:extent cx="743585" cy="839470"/>
                <wp:effectExtent l="38100" t="0" r="18415" b="55880"/>
                <wp:wrapNone/>
                <wp:docPr id="1431" name="Straight Arrow Connector 1431"/>
                <wp:cNvGraphicFramePr/>
                <a:graphic xmlns:a="http://schemas.openxmlformats.org/drawingml/2006/main">
                  <a:graphicData uri="http://schemas.microsoft.com/office/word/2010/wordprocessingShape">
                    <wps:wsp>
                      <wps:cNvCnPr/>
                      <wps:spPr>
                        <a:xfrm flipH="1">
                          <a:off x="0" y="0"/>
                          <a:ext cx="743585" cy="8394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5255B195" id="Straight Arrow Connector 1431" o:spid="_x0000_s1026" type="#_x0000_t32" style="position:absolute;margin-left:146.25pt;margin-top:17.65pt;width:58.55pt;height:66.1pt;flip:x;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" strokecolor="black [3200]" strokeweight=".5pt">
                <v:stroke endarrow="open" joinstyle="miter"/>
              </v:shape>
            </w:pict>
          </mc:Fallback>
        </mc:AlternateContent>
      </w:r>
      <w:r w:rsidR="00B43473" w:rsidRPr="004F0DCA">
        <w:rPr>
          <w:rFonts w:ascii="Times New Roman" w:hAnsi="Times New Roman" w:cs="Times New Roman"/>
          <w:noProof/>
          <w:sz w:val="24"/>
          <w:szCs w:val="24"/>
          <w:lang w:val="en-US"/>
        </w:rPr>
        <mc:AlternateContent>
          <mc:Choice Requires="wps">
            <w:drawing>
              <wp:anchor distT="0" distB="0" distL="114300" distR="114300" simplePos="0" relativeHeight="251654144" behindDoc="0" locked="0" layoutInCell="1" allowOverlap="1" wp14:anchorId="0469F1C8" wp14:editId="42BF2F9B">
                <wp:simplePos x="0" y="0"/>
                <wp:positionH relativeFrom="column">
                  <wp:posOffset>1943100</wp:posOffset>
                </wp:positionH>
                <wp:positionV relativeFrom="paragraph">
                  <wp:posOffset>224155</wp:posOffset>
                </wp:positionV>
                <wp:extent cx="664210" cy="3276600"/>
                <wp:effectExtent l="76200" t="0" r="21590" b="57150"/>
                <wp:wrapNone/>
                <wp:docPr id="1432" name="Straight Arrow Connector 1432"/>
                <wp:cNvGraphicFramePr/>
                <a:graphic xmlns:a="http://schemas.openxmlformats.org/drawingml/2006/main">
                  <a:graphicData uri="http://schemas.microsoft.com/office/word/2010/wordprocessingShape">
                    <wps:wsp>
                      <wps:cNvCnPr/>
                      <wps:spPr>
                        <a:xfrm flipH="1">
                          <a:off x="0" y="0"/>
                          <a:ext cx="664210" cy="3276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6C1153" id="Straight Arrow Connector 1432" o:spid="_x0000_s1026" type="#_x0000_t32" style="position:absolute;margin-left:153pt;margin-top:17.65pt;width:52.3pt;height:258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" strokecolor="black [3200]" strokeweight=".5pt">
                <v:stroke endarrow="open" joinstyle="miter"/>
              </v:shape>
            </w:pict>
          </mc:Fallback>
        </mc:AlternateContent>
      </w:r>
      <w:r w:rsidR="00B43473" w:rsidRPr="004F0DCA">
        <w:rPr>
          <w:rFonts w:ascii="Times New Roman" w:hAnsi="Times New Roman" w:cs="Times New Roman"/>
          <w:noProof/>
          <w:sz w:val="24"/>
          <w:szCs w:val="24"/>
          <w:lang w:val="en-US"/>
        </w:rPr>
        <mc:AlternateContent>
          <mc:Choice Requires="wps">
            <w:drawing>
              <wp:anchor distT="0" distB="0" distL="114300" distR="114300" simplePos="0" relativeHeight="251649024" behindDoc="0" locked="0" layoutInCell="1" allowOverlap="1" wp14:anchorId="51C3D77C" wp14:editId="612E95F3">
                <wp:simplePos x="0" y="0"/>
                <wp:positionH relativeFrom="column">
                  <wp:posOffset>1752600</wp:posOffset>
                </wp:positionH>
                <wp:positionV relativeFrom="paragraph">
                  <wp:posOffset>224155</wp:posOffset>
                </wp:positionV>
                <wp:extent cx="855345" cy="2114550"/>
                <wp:effectExtent l="57150" t="0" r="20955" b="57150"/>
                <wp:wrapNone/>
                <wp:docPr id="1433" name="Straight Arrow Connector 1433"/>
                <wp:cNvGraphicFramePr/>
                <a:graphic xmlns:a="http://schemas.openxmlformats.org/drawingml/2006/main">
                  <a:graphicData uri="http://schemas.microsoft.com/office/word/2010/wordprocessingShape">
                    <wps:wsp>
                      <wps:cNvCnPr/>
                      <wps:spPr>
                        <a:xfrm flipH="1">
                          <a:off x="0" y="0"/>
                          <a:ext cx="855345" cy="21145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69BEA1" id="Straight Arrow Connector 1433" o:spid="_x0000_s1026" type="#_x0000_t32" style="position:absolute;margin-left:138pt;margin-top:17.65pt;width:67.35pt;height:166.5pt;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" strokecolor="black [3200]" strokeweight=".5pt">
                <v:stroke endarrow="open" joinstyle="miter"/>
              </v:shape>
            </w:pict>
          </mc:Fallback>
        </mc:AlternateContent>
      </w:r>
      <w:r w:rsidR="00B43473" w:rsidRPr="004F0DCA">
        <w:rPr>
          <w:rFonts w:ascii="Times New Roman" w:hAnsi="Times New Roman" w:cs="Times New Roman"/>
          <w:noProof/>
          <w:sz w:val="24"/>
          <w:szCs w:val="24"/>
          <w:lang w:val="en-US"/>
        </w:rPr>
        <mc:AlternateContent>
          <mc:Choice Requires="wps">
            <w:drawing>
              <wp:anchor distT="0" distB="0" distL="114300" distR="114300" simplePos="0" relativeHeight="251587584" behindDoc="0" locked="0" layoutInCell="1" allowOverlap="1" wp14:anchorId="533B6650" wp14:editId="28D0FF81">
                <wp:simplePos x="0" y="0"/>
                <wp:positionH relativeFrom="column">
                  <wp:posOffset>-675005</wp:posOffset>
                </wp:positionH>
                <wp:positionV relativeFrom="paragraph">
                  <wp:posOffset>169545</wp:posOffset>
                </wp:positionV>
                <wp:extent cx="2238375" cy="1409700"/>
                <wp:effectExtent l="0" t="0" r="28575" b="19050"/>
                <wp:wrapNone/>
                <wp:docPr id="1472" name="Rectangle 1472"/>
                <wp:cNvGraphicFramePr/>
                <a:graphic xmlns:a="http://schemas.openxmlformats.org/drawingml/2006/main">
                  <a:graphicData uri="http://schemas.microsoft.com/office/word/2010/wordprocessingShape">
                    <wps:wsp>
                      <wps:cNvSpPr/>
                      <wps:spPr>
                        <a:xfrm>
                          <a:off x="0" y="0"/>
                          <a:ext cx="2238375" cy="1409700"/>
                        </a:xfrm>
                        <a:prstGeom prst="rect">
                          <a:avLst/>
                        </a:prstGeom>
                      </wps:spPr>
                      <wps:style>
                        <a:lnRef idx="2">
                          <a:schemeClr val="dk1"/>
                        </a:lnRef>
                        <a:fillRef idx="1">
                          <a:schemeClr val="lt1"/>
                        </a:fillRef>
                        <a:effectRef idx="0">
                          <a:schemeClr val="dk1"/>
                        </a:effectRef>
                        <a:fontRef idx="minor">
                          <a:schemeClr val="dk1"/>
                        </a:fontRef>
                      </wps:style>
                      <wps:txbx>
                        <w:txbxContent>
                          <w:p w14:paraId="58F6C649" w14:textId="77777777" w:rsidR="0047330F" w:rsidRPr="00125CB8" w:rsidRDefault="0047330F" w:rsidP="00CF1FB7">
                            <w:pPr>
                              <w:autoSpaceDE w:val="0"/>
                              <w:autoSpaceDN w:val="0"/>
                              <w:adjustRightInd w:val="0"/>
                              <w:spacing w:line="240" w:lineRule="auto"/>
                              <w:jc w:val="both"/>
                              <w:rPr>
                                <w:rFonts w:cs="Times New Roman"/>
                                <w:b/>
                                <w:bCs/>
                                <w:color w:val="000000"/>
                                <w:sz w:val="20"/>
                                <w:szCs w:val="20"/>
                              </w:rPr>
                            </w:pPr>
                            <w:r w:rsidRPr="00125CB8">
                              <w:rPr>
                                <w:rFonts w:cs="Times New Roman"/>
                                <w:b/>
                                <w:bCs/>
                                <w:color w:val="000000"/>
                                <w:sz w:val="20"/>
                                <w:szCs w:val="20"/>
                              </w:rPr>
                              <w:t>Pre-Flight Airline Services Quality</w:t>
                            </w:r>
                          </w:p>
                          <w:p w14:paraId="0E21CFF7" w14:textId="77777777" w:rsidR="0047330F" w:rsidRDefault="0047330F"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Discounts and Low F</w:t>
                            </w:r>
                            <w:r w:rsidRPr="006C7AFC">
                              <w:rPr>
                                <w:sz w:val="20"/>
                                <w:szCs w:val="20"/>
                              </w:rPr>
                              <w:t>are</w:t>
                            </w:r>
                          </w:p>
                          <w:p w14:paraId="4233EA5B" w14:textId="77777777" w:rsidR="0047330F" w:rsidRDefault="0047330F"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Airline Image</w:t>
                            </w:r>
                          </w:p>
                          <w:p w14:paraId="5CB284AA" w14:textId="77777777" w:rsidR="0047330F" w:rsidRDefault="0047330F"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sidRPr="006C7AFC">
                              <w:rPr>
                                <w:sz w:val="20"/>
                                <w:szCs w:val="20"/>
                              </w:rPr>
                              <w:t>Reservation and Buyi</w:t>
                            </w:r>
                            <w:r>
                              <w:rPr>
                                <w:sz w:val="20"/>
                                <w:szCs w:val="20"/>
                              </w:rPr>
                              <w:t>ng T</w:t>
                            </w:r>
                            <w:r w:rsidRPr="006C7AFC">
                              <w:rPr>
                                <w:sz w:val="20"/>
                                <w:szCs w:val="20"/>
                              </w:rPr>
                              <w:t>icket</w:t>
                            </w:r>
                          </w:p>
                          <w:p w14:paraId="47986545" w14:textId="77777777" w:rsidR="0047330F" w:rsidRDefault="0047330F"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Check in S</w:t>
                            </w:r>
                            <w:r w:rsidRPr="006C7AFC">
                              <w:rPr>
                                <w:sz w:val="20"/>
                                <w:szCs w:val="20"/>
                              </w:rPr>
                              <w:t>ervices</w:t>
                            </w:r>
                          </w:p>
                          <w:p w14:paraId="3C71D70B" w14:textId="77777777" w:rsidR="0047330F" w:rsidRDefault="0047330F"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Convenient S</w:t>
                            </w:r>
                            <w:r w:rsidRPr="006C7AFC">
                              <w:rPr>
                                <w:sz w:val="20"/>
                                <w:szCs w:val="20"/>
                              </w:rPr>
                              <w:t>chedule</w:t>
                            </w:r>
                          </w:p>
                          <w:p w14:paraId="765385B4" w14:textId="77777777" w:rsidR="0047330F" w:rsidRPr="006C7AFC" w:rsidRDefault="0047330F"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On Time D</w:t>
                            </w:r>
                            <w:r w:rsidRPr="006C7AFC">
                              <w:rPr>
                                <w:sz w:val="20"/>
                                <w:szCs w:val="20"/>
                              </w:rPr>
                              <w:t>eparture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B6650" id="Rectangle 1472" o:spid="_x0000_s1028" style="position:absolute;margin-left:-53.15pt;margin-top:13.35pt;width:176.25pt;height:111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" fillcolor="white [3201]" strokecolor="black [3200]" strokeweight="1pt">
                <v:textbox>
                  <w:txbxContent>
                    <w:p w14:paraId="58F6C649" w14:textId="77777777" w:rsidR="0047330F" w:rsidRPr="00125CB8" w:rsidRDefault="0047330F" w:rsidP="00CF1FB7">
                      <w:pPr>
                        <w:autoSpaceDE w:val="0"/>
                        <w:autoSpaceDN w:val="0"/>
                        <w:adjustRightInd w:val="0"/>
                        <w:spacing w:line="240" w:lineRule="auto"/>
                        <w:jc w:val="both"/>
                        <w:rPr>
                          <w:rFonts w:cs="Times New Roman"/>
                          <w:b/>
                          <w:bCs/>
                          <w:color w:val="000000"/>
                          <w:sz w:val="20"/>
                          <w:szCs w:val="20"/>
                        </w:rPr>
                      </w:pPr>
                      <w:r w:rsidRPr="00125CB8">
                        <w:rPr>
                          <w:rFonts w:cs="Times New Roman"/>
                          <w:b/>
                          <w:bCs/>
                          <w:color w:val="000000"/>
                          <w:sz w:val="20"/>
                          <w:szCs w:val="20"/>
                        </w:rPr>
                        <w:t>Pre-Flight Airline Services Quality</w:t>
                      </w:r>
                    </w:p>
                    <w:p w14:paraId="0E21CFF7" w14:textId="77777777" w:rsidR="0047330F" w:rsidRDefault="0047330F"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Discounts and Low F</w:t>
                      </w:r>
                      <w:r w:rsidRPr="006C7AFC">
                        <w:rPr>
                          <w:sz w:val="20"/>
                          <w:szCs w:val="20"/>
                        </w:rPr>
                        <w:t>are</w:t>
                      </w:r>
                    </w:p>
                    <w:p w14:paraId="4233EA5B" w14:textId="77777777" w:rsidR="0047330F" w:rsidRDefault="0047330F"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Airline Image</w:t>
                      </w:r>
                    </w:p>
                    <w:p w14:paraId="5CB284AA" w14:textId="77777777" w:rsidR="0047330F" w:rsidRDefault="0047330F"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sidRPr="006C7AFC">
                        <w:rPr>
                          <w:sz w:val="20"/>
                          <w:szCs w:val="20"/>
                        </w:rPr>
                        <w:t>Reservation and Buyi</w:t>
                      </w:r>
                      <w:r>
                        <w:rPr>
                          <w:sz w:val="20"/>
                          <w:szCs w:val="20"/>
                        </w:rPr>
                        <w:t>ng T</w:t>
                      </w:r>
                      <w:r w:rsidRPr="006C7AFC">
                        <w:rPr>
                          <w:sz w:val="20"/>
                          <w:szCs w:val="20"/>
                        </w:rPr>
                        <w:t>icket</w:t>
                      </w:r>
                    </w:p>
                    <w:p w14:paraId="47986545" w14:textId="77777777" w:rsidR="0047330F" w:rsidRDefault="0047330F"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Check in S</w:t>
                      </w:r>
                      <w:r w:rsidRPr="006C7AFC">
                        <w:rPr>
                          <w:sz w:val="20"/>
                          <w:szCs w:val="20"/>
                        </w:rPr>
                        <w:t>ervices</w:t>
                      </w:r>
                    </w:p>
                    <w:p w14:paraId="3C71D70B" w14:textId="77777777" w:rsidR="0047330F" w:rsidRDefault="0047330F"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Convenient S</w:t>
                      </w:r>
                      <w:r w:rsidRPr="006C7AFC">
                        <w:rPr>
                          <w:sz w:val="20"/>
                          <w:szCs w:val="20"/>
                        </w:rPr>
                        <w:t>chedule</w:t>
                      </w:r>
                    </w:p>
                    <w:p w14:paraId="765385B4" w14:textId="77777777" w:rsidR="0047330F" w:rsidRPr="006C7AFC" w:rsidRDefault="0047330F" w:rsidP="00CF1FB7">
                      <w:pPr>
                        <w:pStyle w:val="ListParagraph"/>
                        <w:numPr>
                          <w:ilvl w:val="0"/>
                          <w:numId w:val="9"/>
                        </w:numPr>
                        <w:tabs>
                          <w:tab w:val="left" w:pos="270"/>
                        </w:tabs>
                        <w:autoSpaceDE w:val="0"/>
                        <w:autoSpaceDN w:val="0"/>
                        <w:adjustRightInd w:val="0"/>
                        <w:spacing w:line="240" w:lineRule="auto"/>
                        <w:ind w:left="360" w:hanging="180"/>
                        <w:contextualSpacing/>
                        <w:jc w:val="both"/>
                        <w:rPr>
                          <w:sz w:val="20"/>
                          <w:szCs w:val="20"/>
                        </w:rPr>
                      </w:pPr>
                      <w:r>
                        <w:rPr>
                          <w:sz w:val="20"/>
                          <w:szCs w:val="20"/>
                        </w:rPr>
                        <w:t>On Time D</w:t>
                      </w:r>
                      <w:r w:rsidRPr="006C7AFC">
                        <w:rPr>
                          <w:sz w:val="20"/>
                          <w:szCs w:val="20"/>
                        </w:rPr>
                        <w:t>eparture</w:t>
                      </w:r>
                    </w:p>
                  </w:txbxContent>
                </v:textbox>
              </v:rect>
            </w:pict>
          </mc:Fallback>
        </mc:AlternateContent>
      </w:r>
    </w:p>
    <w:p w14:paraId="4E8E65A7" w14:textId="77777777" w:rsidR="00CF1FB7" w:rsidRPr="004F0DCA" w:rsidRDefault="00CF1FB7" w:rsidP="00A811BF">
      <w:pPr>
        <w:spacing w:line="360" w:lineRule="auto"/>
        <w:rPr>
          <w:rFonts w:ascii="Times New Roman" w:hAnsi="Times New Roman" w:cs="Times New Roman"/>
          <w:sz w:val="24"/>
          <w:szCs w:val="24"/>
        </w:rPr>
      </w:pPr>
    </w:p>
    <w:p w14:paraId="47DE85E5" w14:textId="77777777" w:rsidR="00CF1FB7" w:rsidRPr="004F0DCA" w:rsidRDefault="00B43473" w:rsidP="00A811BF">
      <w:pPr>
        <w:spacing w:line="360" w:lineRule="auto"/>
        <w:rPr>
          <w:rFonts w:ascii="Times New Roman" w:hAnsi="Times New Roman" w:cs="Times New Roman"/>
          <w:sz w:val="24"/>
          <w:szCs w:val="24"/>
        </w:rPr>
      </w:pPr>
      <w:r w:rsidRPr="004F0DCA">
        <w:rPr>
          <w:rFonts w:ascii="Times New Roman" w:hAnsi="Times New Roman" w:cs="Times New Roman"/>
          <w:noProof/>
          <w:sz w:val="24"/>
          <w:szCs w:val="24"/>
          <w:lang w:val="en-US"/>
        </w:rPr>
        <mc:AlternateContent>
          <mc:Choice Requires="wps">
            <w:drawing>
              <wp:anchor distT="0" distB="0" distL="114300" distR="114300" simplePos="0" relativeHeight="251633664" behindDoc="0" locked="0" layoutInCell="1" allowOverlap="1" wp14:anchorId="74E6B5AD" wp14:editId="51D4A86E">
                <wp:simplePos x="0" y="0"/>
                <wp:positionH relativeFrom="column">
                  <wp:posOffset>1552575</wp:posOffset>
                </wp:positionH>
                <wp:positionV relativeFrom="paragraph">
                  <wp:posOffset>133350</wp:posOffset>
                </wp:positionV>
                <wp:extent cx="1742440" cy="1413510"/>
                <wp:effectExtent l="0" t="0" r="67310" b="53340"/>
                <wp:wrapNone/>
                <wp:docPr id="1436" name="Straight Arrow Connector 1436"/>
                <wp:cNvGraphicFramePr/>
                <a:graphic xmlns:a="http://schemas.openxmlformats.org/drawingml/2006/main">
                  <a:graphicData uri="http://schemas.microsoft.com/office/word/2010/wordprocessingShape">
                    <wps:wsp>
                      <wps:cNvCnPr/>
                      <wps:spPr>
                        <a:xfrm>
                          <a:off x="0" y="0"/>
                          <a:ext cx="1742440" cy="14135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6FAE6A" id="Straight Arrow Connector 1436" o:spid="_x0000_s1026" type="#_x0000_t32" style="position:absolute;margin-left:122.25pt;margin-top:10.5pt;width:137.2pt;height:111.3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" strokecolor="black [3200]" strokeweight=".5pt">
                <v:stroke endarrow="open" joinstyle="miter"/>
              </v:shape>
            </w:pict>
          </mc:Fallback>
        </mc:AlternateContent>
      </w:r>
    </w:p>
    <w:p w14:paraId="3EC36DF2" w14:textId="77777777" w:rsidR="00CF1FB7" w:rsidRPr="004F0DCA" w:rsidRDefault="00CF1FB7" w:rsidP="00A811BF">
      <w:pPr>
        <w:spacing w:line="360" w:lineRule="auto"/>
        <w:rPr>
          <w:rFonts w:ascii="Times New Roman" w:hAnsi="Times New Roman" w:cs="Times New Roman"/>
          <w:sz w:val="24"/>
          <w:szCs w:val="24"/>
        </w:rPr>
      </w:pPr>
    </w:p>
    <w:p w14:paraId="6A5DA8E4" w14:textId="77777777" w:rsidR="00CF1FB7" w:rsidRPr="004F0DCA" w:rsidRDefault="00B43473" w:rsidP="00A811BF">
      <w:pPr>
        <w:spacing w:line="360" w:lineRule="auto"/>
        <w:rPr>
          <w:rFonts w:ascii="Times New Roman" w:hAnsi="Times New Roman" w:cs="Times New Roman"/>
          <w:sz w:val="24"/>
          <w:szCs w:val="24"/>
        </w:rPr>
      </w:pPr>
      <w:r w:rsidRPr="004F0DCA">
        <w:rPr>
          <w:rFonts w:ascii="Times New Roman" w:hAnsi="Times New Roman" w:cs="Times New Roman"/>
          <w:noProof/>
          <w:sz w:val="24"/>
          <w:szCs w:val="24"/>
          <w:lang w:val="en-US"/>
        </w:rPr>
        <mc:AlternateContent>
          <mc:Choice Requires="wps">
            <w:drawing>
              <wp:anchor distT="0" distB="0" distL="114300" distR="114300" simplePos="0" relativeHeight="251592704" behindDoc="0" locked="0" layoutInCell="1" allowOverlap="1" wp14:anchorId="664E6418" wp14:editId="6862C847">
                <wp:simplePos x="0" y="0"/>
                <wp:positionH relativeFrom="column">
                  <wp:posOffset>-684530</wp:posOffset>
                </wp:positionH>
                <wp:positionV relativeFrom="paragraph">
                  <wp:posOffset>184785</wp:posOffset>
                </wp:positionV>
                <wp:extent cx="2238375" cy="1409700"/>
                <wp:effectExtent l="0" t="0" r="28575" b="19050"/>
                <wp:wrapNone/>
                <wp:docPr id="1439" name="Rectangle 1439"/>
                <wp:cNvGraphicFramePr/>
                <a:graphic xmlns:a="http://schemas.openxmlformats.org/drawingml/2006/main">
                  <a:graphicData uri="http://schemas.microsoft.com/office/word/2010/wordprocessingShape">
                    <wps:wsp>
                      <wps:cNvSpPr/>
                      <wps:spPr>
                        <a:xfrm>
                          <a:off x="0" y="0"/>
                          <a:ext cx="2238375" cy="1409700"/>
                        </a:xfrm>
                        <a:prstGeom prst="rect">
                          <a:avLst/>
                        </a:prstGeom>
                      </wps:spPr>
                      <wps:style>
                        <a:lnRef idx="2">
                          <a:schemeClr val="dk1"/>
                        </a:lnRef>
                        <a:fillRef idx="1">
                          <a:schemeClr val="lt1"/>
                        </a:fillRef>
                        <a:effectRef idx="0">
                          <a:schemeClr val="dk1"/>
                        </a:effectRef>
                        <a:fontRef idx="minor">
                          <a:schemeClr val="dk1"/>
                        </a:fontRef>
                      </wps:style>
                      <wps:txbx>
                        <w:txbxContent>
                          <w:p w14:paraId="30E277BB" w14:textId="77777777" w:rsidR="0047330F" w:rsidRPr="00125CB8" w:rsidRDefault="0047330F" w:rsidP="00CF1FB7">
                            <w:pPr>
                              <w:autoSpaceDE w:val="0"/>
                              <w:autoSpaceDN w:val="0"/>
                              <w:adjustRightInd w:val="0"/>
                              <w:spacing w:line="240" w:lineRule="auto"/>
                              <w:jc w:val="both"/>
                              <w:rPr>
                                <w:rFonts w:cs="Times New Roman"/>
                                <w:b/>
                                <w:bCs/>
                                <w:color w:val="000000"/>
                                <w:sz w:val="20"/>
                                <w:szCs w:val="20"/>
                              </w:rPr>
                            </w:pPr>
                            <w:r>
                              <w:rPr>
                                <w:rFonts w:cs="Times New Roman"/>
                                <w:b/>
                                <w:bCs/>
                                <w:color w:val="000000"/>
                                <w:sz w:val="20"/>
                                <w:szCs w:val="20"/>
                              </w:rPr>
                              <w:t>In</w:t>
                            </w:r>
                            <w:r w:rsidRPr="00125CB8">
                              <w:rPr>
                                <w:rFonts w:cs="Times New Roman"/>
                                <w:b/>
                                <w:bCs/>
                                <w:color w:val="000000"/>
                                <w:sz w:val="20"/>
                                <w:szCs w:val="20"/>
                              </w:rPr>
                              <w:t>-Flight Airline Services Quality</w:t>
                            </w:r>
                          </w:p>
                          <w:p w14:paraId="7B1818AC"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Courtesy</w:t>
                            </w:r>
                          </w:p>
                          <w:p w14:paraId="66777338"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Language S</w:t>
                            </w:r>
                            <w:r w:rsidRPr="006C7AFC">
                              <w:rPr>
                                <w:rFonts w:cs="Times New Roman"/>
                                <w:color w:val="000000"/>
                                <w:sz w:val="20"/>
                                <w:szCs w:val="20"/>
                              </w:rPr>
                              <w:t>kills</w:t>
                            </w:r>
                          </w:p>
                          <w:p w14:paraId="0F8C2B8D"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Airplane C</w:t>
                            </w:r>
                            <w:r w:rsidRPr="006C7AFC">
                              <w:rPr>
                                <w:rFonts w:cs="Times New Roman"/>
                                <w:color w:val="000000"/>
                                <w:sz w:val="20"/>
                                <w:szCs w:val="20"/>
                              </w:rPr>
                              <w:t>haracteristics</w:t>
                            </w:r>
                          </w:p>
                          <w:p w14:paraId="0F6F6B89"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Entertainment</w:t>
                            </w:r>
                          </w:p>
                          <w:p w14:paraId="407D19CC"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Food and Drink Quality</w:t>
                            </w:r>
                          </w:p>
                          <w:p w14:paraId="1A537556" w14:textId="77777777" w:rsidR="0047330F" w:rsidRPr="006C7AFC"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Security C</w:t>
                            </w:r>
                            <w:r w:rsidRPr="006C7AFC">
                              <w:rPr>
                                <w:rFonts w:cs="Times New Roman"/>
                                <w:color w:val="000000"/>
                                <w:sz w:val="20"/>
                                <w:szCs w:val="20"/>
                              </w:rPr>
                              <w:t>onstruct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4E6418" id="Rectangle 1439" o:spid="_x0000_s1029" style="position:absolute;margin-left:-53.9pt;margin-top:14.55pt;width:176.25pt;height:111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" fillcolor="white [3201]" strokecolor="black [3200]" strokeweight="1pt">
                <v:textbox>
                  <w:txbxContent>
                    <w:p w14:paraId="30E277BB" w14:textId="77777777" w:rsidR="0047330F" w:rsidRPr="00125CB8" w:rsidRDefault="0047330F" w:rsidP="00CF1FB7">
                      <w:pPr>
                        <w:autoSpaceDE w:val="0"/>
                        <w:autoSpaceDN w:val="0"/>
                        <w:adjustRightInd w:val="0"/>
                        <w:spacing w:line="240" w:lineRule="auto"/>
                        <w:jc w:val="both"/>
                        <w:rPr>
                          <w:rFonts w:cs="Times New Roman"/>
                          <w:b/>
                          <w:bCs/>
                          <w:color w:val="000000"/>
                          <w:sz w:val="20"/>
                          <w:szCs w:val="20"/>
                        </w:rPr>
                      </w:pPr>
                      <w:r>
                        <w:rPr>
                          <w:rFonts w:cs="Times New Roman"/>
                          <w:b/>
                          <w:bCs/>
                          <w:color w:val="000000"/>
                          <w:sz w:val="20"/>
                          <w:szCs w:val="20"/>
                        </w:rPr>
                        <w:t>In</w:t>
                      </w:r>
                      <w:r w:rsidRPr="00125CB8">
                        <w:rPr>
                          <w:rFonts w:cs="Times New Roman"/>
                          <w:b/>
                          <w:bCs/>
                          <w:color w:val="000000"/>
                          <w:sz w:val="20"/>
                          <w:szCs w:val="20"/>
                        </w:rPr>
                        <w:t>-Flight Airline Services Quality</w:t>
                      </w:r>
                    </w:p>
                    <w:p w14:paraId="7B1818AC"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Courtesy</w:t>
                      </w:r>
                    </w:p>
                    <w:p w14:paraId="66777338"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Language S</w:t>
                      </w:r>
                      <w:r w:rsidRPr="006C7AFC">
                        <w:rPr>
                          <w:rFonts w:cs="Times New Roman"/>
                          <w:color w:val="000000"/>
                          <w:sz w:val="20"/>
                          <w:szCs w:val="20"/>
                        </w:rPr>
                        <w:t>kills</w:t>
                      </w:r>
                    </w:p>
                    <w:p w14:paraId="0F8C2B8D"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Airplane C</w:t>
                      </w:r>
                      <w:r w:rsidRPr="006C7AFC">
                        <w:rPr>
                          <w:rFonts w:cs="Times New Roman"/>
                          <w:color w:val="000000"/>
                          <w:sz w:val="20"/>
                          <w:szCs w:val="20"/>
                        </w:rPr>
                        <w:t>haracteristics</w:t>
                      </w:r>
                    </w:p>
                    <w:p w14:paraId="0F6F6B89"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Entertainment</w:t>
                      </w:r>
                    </w:p>
                    <w:p w14:paraId="407D19CC"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Food and Drink Quality</w:t>
                      </w:r>
                    </w:p>
                    <w:p w14:paraId="1A537556" w14:textId="77777777" w:rsidR="0047330F" w:rsidRPr="006C7AFC"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Pr>
                          <w:rFonts w:cs="Times New Roman"/>
                          <w:color w:val="000000"/>
                          <w:sz w:val="20"/>
                          <w:szCs w:val="20"/>
                        </w:rPr>
                        <w:t>Security C</w:t>
                      </w:r>
                      <w:r w:rsidRPr="006C7AFC">
                        <w:rPr>
                          <w:rFonts w:cs="Times New Roman"/>
                          <w:color w:val="000000"/>
                          <w:sz w:val="20"/>
                          <w:szCs w:val="20"/>
                        </w:rPr>
                        <w:t>onstruct</w:t>
                      </w:r>
                    </w:p>
                  </w:txbxContent>
                </v:textbox>
              </v:rect>
            </w:pict>
          </mc:Fallback>
        </mc:AlternateContent>
      </w:r>
    </w:p>
    <w:p w14:paraId="262513B6" w14:textId="77777777" w:rsidR="00CF1FB7" w:rsidRPr="004F0DCA" w:rsidRDefault="00B43473" w:rsidP="00A811BF">
      <w:pPr>
        <w:spacing w:line="360" w:lineRule="auto"/>
        <w:rPr>
          <w:rFonts w:ascii="Times New Roman" w:hAnsi="Times New Roman" w:cs="Times New Roman"/>
          <w:sz w:val="24"/>
          <w:szCs w:val="24"/>
        </w:rPr>
      </w:pPr>
      <w:r w:rsidRPr="004F0DCA">
        <w:rPr>
          <w:rFonts w:ascii="Times New Roman" w:hAnsi="Times New Roman" w:cs="Times New Roman"/>
          <w:noProof/>
          <w:sz w:val="24"/>
          <w:szCs w:val="24"/>
          <w:lang w:val="en-US"/>
        </w:rPr>
        <mc:AlternateContent>
          <mc:Choice Requires="wps">
            <w:drawing>
              <wp:anchor distT="0" distB="0" distL="114300" distR="114300" simplePos="0" relativeHeight="251652608" behindDoc="0" locked="0" layoutInCell="1" allowOverlap="1" wp14:anchorId="30AA4AA6" wp14:editId="0FFE89A4">
                <wp:simplePos x="0" y="0"/>
                <wp:positionH relativeFrom="column">
                  <wp:posOffset>4943475</wp:posOffset>
                </wp:positionH>
                <wp:positionV relativeFrom="paragraph">
                  <wp:posOffset>135256</wp:posOffset>
                </wp:positionV>
                <wp:extent cx="1159510" cy="723900"/>
                <wp:effectExtent l="0" t="0" r="21590" b="19050"/>
                <wp:wrapNone/>
                <wp:docPr id="1473" name="Rectangle 1473"/>
                <wp:cNvGraphicFramePr/>
                <a:graphic xmlns:a="http://schemas.openxmlformats.org/drawingml/2006/main">
                  <a:graphicData uri="http://schemas.microsoft.com/office/word/2010/wordprocessingShape">
                    <wps:wsp>
                      <wps:cNvSpPr/>
                      <wps:spPr>
                        <a:xfrm>
                          <a:off x="0" y="0"/>
                          <a:ext cx="1159510" cy="723900"/>
                        </a:xfrm>
                        <a:prstGeom prst="rect">
                          <a:avLst/>
                        </a:prstGeom>
                      </wps:spPr>
                      <wps:style>
                        <a:lnRef idx="2">
                          <a:schemeClr val="dk1"/>
                        </a:lnRef>
                        <a:fillRef idx="1">
                          <a:schemeClr val="lt1"/>
                        </a:fillRef>
                        <a:effectRef idx="0">
                          <a:schemeClr val="dk1"/>
                        </a:effectRef>
                        <a:fontRef idx="minor">
                          <a:schemeClr val="dk1"/>
                        </a:fontRef>
                      </wps:style>
                      <wps:txbx>
                        <w:txbxContent>
                          <w:p w14:paraId="5743159D" w14:textId="77777777" w:rsidR="0047330F" w:rsidRDefault="0047330F"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Passenger Loyalty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A4AA6" id="Rectangle 1473" o:spid="_x0000_s1030" style="position:absolute;margin-left:389.25pt;margin-top:10.65pt;width:91.3pt;height:5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" fillcolor="white [3201]" strokecolor="black [3200]" strokeweight="1pt">
                <v:textbox>
                  <w:txbxContent>
                    <w:p w14:paraId="5743159D" w14:textId="77777777" w:rsidR="0047330F" w:rsidRDefault="0047330F" w:rsidP="00CF1FB7">
                      <w:pPr>
                        <w:spacing w:line="240" w:lineRule="auto"/>
                        <w:jc w:val="center"/>
                        <w:rPr>
                          <w:rFonts w:asciiTheme="majorBidi" w:hAnsiTheme="majorBidi" w:cstheme="majorBidi"/>
                          <w:b/>
                          <w:bCs/>
                          <w:sz w:val="20"/>
                          <w:szCs w:val="20"/>
                        </w:rPr>
                      </w:pPr>
                      <w:r>
                        <w:rPr>
                          <w:rFonts w:asciiTheme="majorBidi" w:hAnsiTheme="majorBidi" w:cstheme="majorBidi"/>
                          <w:b/>
                          <w:bCs/>
                          <w:sz w:val="20"/>
                          <w:szCs w:val="20"/>
                        </w:rPr>
                        <w:t>Passenger Loyalty</w:t>
                      </w:r>
                    </w:p>
                  </w:txbxContent>
                </v:textbox>
              </v:rect>
            </w:pict>
          </mc:Fallback>
        </mc:AlternateContent>
      </w:r>
      <w:r w:rsidRPr="004F0DCA">
        <w:rPr>
          <w:rFonts w:ascii="Times New Roman" w:hAnsi="Times New Roman" w:cs="Times New Roman"/>
          <w:noProof/>
          <w:sz w:val="24"/>
          <w:szCs w:val="24"/>
          <w:lang w:val="en-US"/>
        </w:rPr>
        <mc:AlternateContent>
          <mc:Choice Requires="wps">
            <w:drawing>
              <wp:anchor distT="0" distB="0" distL="114300" distR="114300" simplePos="0" relativeHeight="251647488" behindDoc="0" locked="0" layoutInCell="1" allowOverlap="1" wp14:anchorId="32F3090F" wp14:editId="30AF4BEF">
                <wp:simplePos x="0" y="0"/>
                <wp:positionH relativeFrom="column">
                  <wp:posOffset>3297555</wp:posOffset>
                </wp:positionH>
                <wp:positionV relativeFrom="paragraph">
                  <wp:posOffset>139700</wp:posOffset>
                </wp:positionV>
                <wp:extent cx="1190625" cy="723900"/>
                <wp:effectExtent l="0" t="0" r="28575" b="19050"/>
                <wp:wrapNone/>
                <wp:docPr id="1474" name="Rectangle 1474"/>
                <wp:cNvGraphicFramePr/>
                <a:graphic xmlns:a="http://schemas.openxmlformats.org/drawingml/2006/main">
                  <a:graphicData uri="http://schemas.microsoft.com/office/word/2010/wordprocessingShape">
                    <wps:wsp>
                      <wps:cNvSpPr/>
                      <wps:spPr>
                        <a:xfrm>
                          <a:off x="0" y="0"/>
                          <a:ext cx="1190625" cy="723900"/>
                        </a:xfrm>
                        <a:prstGeom prst="rect">
                          <a:avLst/>
                        </a:prstGeom>
                      </wps:spPr>
                      <wps:style>
                        <a:lnRef idx="2">
                          <a:schemeClr val="dk1"/>
                        </a:lnRef>
                        <a:fillRef idx="1">
                          <a:schemeClr val="lt1"/>
                        </a:fillRef>
                        <a:effectRef idx="0">
                          <a:schemeClr val="dk1"/>
                        </a:effectRef>
                        <a:fontRef idx="minor">
                          <a:schemeClr val="dk1"/>
                        </a:fontRef>
                      </wps:style>
                      <wps:txbx>
                        <w:txbxContent>
                          <w:p w14:paraId="13DFF3E5" w14:textId="77777777" w:rsidR="0047330F" w:rsidRDefault="0047330F" w:rsidP="00CF1FB7">
                            <w:pPr>
                              <w:spacing w:line="240" w:lineRule="auto"/>
                              <w:jc w:val="center"/>
                              <w:rPr>
                                <w:rFonts w:asciiTheme="majorBidi" w:hAnsiTheme="majorBidi" w:cstheme="majorBidi"/>
                                <w:b/>
                                <w:bCs/>
                                <w:sz w:val="20"/>
                                <w:szCs w:val="20"/>
                              </w:rPr>
                            </w:pPr>
                            <w:r w:rsidRPr="00125CB8">
                              <w:rPr>
                                <w:rFonts w:asciiTheme="majorBidi" w:hAnsiTheme="majorBidi" w:cstheme="majorBidi"/>
                                <w:b/>
                                <w:bCs/>
                                <w:sz w:val="20"/>
                                <w:szCs w:val="20"/>
                              </w:rPr>
                              <w:t>Passenger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F3090F" id="Rectangle 1474" o:spid="_x0000_s1031" style="position:absolute;margin-left:259.65pt;margin-top:11pt;width:93.75pt;height:5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" fillcolor="white [3201]" strokecolor="black [3200]" strokeweight="1pt">
                <v:textbox>
                  <w:txbxContent>
                    <w:p w14:paraId="13DFF3E5" w14:textId="77777777" w:rsidR="0047330F" w:rsidRDefault="0047330F" w:rsidP="00CF1FB7">
                      <w:pPr>
                        <w:spacing w:line="240" w:lineRule="auto"/>
                        <w:jc w:val="center"/>
                        <w:rPr>
                          <w:rFonts w:asciiTheme="majorBidi" w:hAnsiTheme="majorBidi" w:cstheme="majorBidi"/>
                          <w:b/>
                          <w:bCs/>
                          <w:sz w:val="20"/>
                          <w:szCs w:val="20"/>
                        </w:rPr>
                      </w:pPr>
                      <w:r w:rsidRPr="00125CB8">
                        <w:rPr>
                          <w:rFonts w:asciiTheme="majorBidi" w:hAnsiTheme="majorBidi" w:cstheme="majorBidi"/>
                          <w:b/>
                          <w:bCs/>
                          <w:sz w:val="20"/>
                          <w:szCs w:val="20"/>
                        </w:rPr>
                        <w:t>Passenger Satisfaction</w:t>
                      </w:r>
                    </w:p>
                  </w:txbxContent>
                </v:textbox>
              </v:rect>
            </w:pict>
          </mc:Fallback>
        </mc:AlternateContent>
      </w:r>
    </w:p>
    <w:p w14:paraId="777201A2" w14:textId="77777777" w:rsidR="00CF1FB7" w:rsidRPr="004F0DCA" w:rsidRDefault="00B43473" w:rsidP="00A811BF">
      <w:pPr>
        <w:spacing w:line="360" w:lineRule="auto"/>
        <w:rPr>
          <w:rFonts w:ascii="Times New Roman" w:hAnsi="Times New Roman" w:cs="Times New Roman"/>
          <w:sz w:val="24"/>
          <w:szCs w:val="24"/>
        </w:rPr>
      </w:pPr>
      <w:r w:rsidRPr="004F0DCA">
        <w:rPr>
          <w:rFonts w:ascii="Times New Roman" w:hAnsi="Times New Roman" w:cs="Times New Roman"/>
          <w:noProof/>
          <w:sz w:val="24"/>
          <w:szCs w:val="24"/>
          <w:lang w:val="en-US"/>
        </w:rPr>
        <mc:AlternateContent>
          <mc:Choice Requires="wps">
            <w:drawing>
              <wp:anchor distT="0" distB="0" distL="114300" distR="114300" simplePos="0" relativeHeight="251656704" behindDoc="0" locked="0" layoutInCell="1" allowOverlap="1" wp14:anchorId="5000CE3D" wp14:editId="49F4DFC3">
                <wp:simplePos x="0" y="0"/>
                <wp:positionH relativeFrom="column">
                  <wp:posOffset>4484370</wp:posOffset>
                </wp:positionH>
                <wp:positionV relativeFrom="paragraph">
                  <wp:posOffset>153670</wp:posOffset>
                </wp:positionV>
                <wp:extent cx="419100" cy="0"/>
                <wp:effectExtent l="0" t="76200" r="19050" b="114300"/>
                <wp:wrapNone/>
                <wp:docPr id="1475" name="Straight Arrow Connector 1475"/>
                <wp:cNvGraphicFramePr/>
                <a:graphic xmlns:a="http://schemas.openxmlformats.org/drawingml/2006/main">
                  <a:graphicData uri="http://schemas.microsoft.com/office/word/2010/wordprocessingShape">
                    <wps:wsp>
                      <wps:cNvCnPr/>
                      <wps:spPr>
                        <a:xfrm>
                          <a:off x="0" y="0"/>
                          <a:ext cx="4191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4FD08F09" id="Straight Arrow Connector 1475" o:spid="_x0000_s1026" type="#_x0000_t32" style="position:absolute;margin-left:353.1pt;margin-top:12.1pt;width:33pt;height:0;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" strokecolor="black [3200]" strokeweight=".5pt">
                <v:stroke endarrow="open" joinstyle="miter"/>
              </v:shape>
            </w:pict>
          </mc:Fallback>
        </mc:AlternateContent>
      </w:r>
      <w:r w:rsidRPr="004F0DCA">
        <w:rPr>
          <w:rFonts w:ascii="Times New Roman" w:hAnsi="Times New Roman" w:cs="Times New Roman"/>
          <w:noProof/>
          <w:sz w:val="24"/>
          <w:szCs w:val="24"/>
          <w:lang w:val="en-US"/>
        </w:rPr>
        <mc:AlternateContent>
          <mc:Choice Requires="wps">
            <w:drawing>
              <wp:anchor distT="0" distB="0" distL="114300" distR="114300" simplePos="0" relativeHeight="251638784" behindDoc="0" locked="0" layoutInCell="1" allowOverlap="1" wp14:anchorId="5239215E" wp14:editId="74C1F1B4">
                <wp:simplePos x="0" y="0"/>
                <wp:positionH relativeFrom="column">
                  <wp:posOffset>1552575</wp:posOffset>
                </wp:positionH>
                <wp:positionV relativeFrom="paragraph">
                  <wp:posOffset>218441</wp:posOffset>
                </wp:positionV>
                <wp:extent cx="1743075" cy="1438274"/>
                <wp:effectExtent l="0" t="38100" r="47625" b="29210"/>
                <wp:wrapNone/>
                <wp:docPr id="1435" name="Straight Arrow Connector 1435"/>
                <wp:cNvGraphicFramePr/>
                <a:graphic xmlns:a="http://schemas.openxmlformats.org/drawingml/2006/main">
                  <a:graphicData uri="http://schemas.microsoft.com/office/word/2010/wordprocessingShape">
                    <wps:wsp>
                      <wps:cNvCnPr/>
                      <wps:spPr>
                        <a:xfrm flipV="1">
                          <a:off x="0" y="0"/>
                          <a:ext cx="1743075" cy="143827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A1363E" id="Straight Arrow Connector 1435" o:spid="_x0000_s1026" type="#_x0000_t32" style="position:absolute;margin-left:122.25pt;margin-top:17.2pt;width:137.25pt;height:113.25pt;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" strokecolor="black [3200]" strokeweight=".5pt">
                <v:stroke endarrow="open" joinstyle="miter"/>
              </v:shape>
            </w:pict>
          </mc:Fallback>
        </mc:AlternateContent>
      </w:r>
      <w:r w:rsidRPr="004F0DCA">
        <w:rPr>
          <w:rFonts w:ascii="Times New Roman" w:hAnsi="Times New Roman" w:cs="Times New Roman"/>
          <w:noProof/>
          <w:sz w:val="24"/>
          <w:szCs w:val="24"/>
          <w:lang w:val="en-US"/>
        </w:rPr>
        <mc:AlternateContent>
          <mc:Choice Requires="wps">
            <w:drawing>
              <wp:anchor distT="0" distB="0" distL="114300" distR="114300" simplePos="0" relativeHeight="251613184" behindDoc="0" locked="0" layoutInCell="1" allowOverlap="1" wp14:anchorId="4F628F6F" wp14:editId="132577B5">
                <wp:simplePos x="0" y="0"/>
                <wp:positionH relativeFrom="column">
                  <wp:posOffset>1562100</wp:posOffset>
                </wp:positionH>
                <wp:positionV relativeFrom="paragraph">
                  <wp:posOffset>161290</wp:posOffset>
                </wp:positionV>
                <wp:extent cx="1732915" cy="1"/>
                <wp:effectExtent l="0" t="76200" r="19685" b="114300"/>
                <wp:wrapNone/>
                <wp:docPr id="1437" name="Straight Arrow Connector 1437"/>
                <wp:cNvGraphicFramePr/>
                <a:graphic xmlns:a="http://schemas.openxmlformats.org/drawingml/2006/main">
                  <a:graphicData uri="http://schemas.microsoft.com/office/word/2010/wordprocessingShape">
                    <wps:wsp>
                      <wps:cNvCnPr/>
                      <wps:spPr>
                        <a:xfrm flipV="1">
                          <a:off x="0" y="0"/>
                          <a:ext cx="1732915"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151577" id="Straight Arrow Connector 1437" o:spid="_x0000_s1026" type="#_x0000_t32" style="position:absolute;margin-left:123pt;margin-top:12.7pt;width:136.45pt;height:0;flip:y;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" strokecolor="black [3200]" strokeweight=".5pt">
                <v:stroke endarrow="open" joinstyle="miter"/>
              </v:shape>
            </w:pict>
          </mc:Fallback>
        </mc:AlternateContent>
      </w:r>
    </w:p>
    <w:p w14:paraId="6BB59FDB" w14:textId="77777777" w:rsidR="00CF1FB7" w:rsidRPr="004F0DCA" w:rsidRDefault="00CF1FB7" w:rsidP="00A811BF">
      <w:pPr>
        <w:spacing w:line="360" w:lineRule="auto"/>
        <w:rPr>
          <w:rFonts w:ascii="Times New Roman" w:hAnsi="Times New Roman" w:cs="Times New Roman"/>
          <w:sz w:val="24"/>
          <w:szCs w:val="24"/>
        </w:rPr>
      </w:pPr>
    </w:p>
    <w:p w14:paraId="31C28613" w14:textId="77777777" w:rsidR="00CF1FB7" w:rsidRPr="004F0DCA" w:rsidRDefault="00B43473" w:rsidP="00A811BF">
      <w:pPr>
        <w:spacing w:line="360" w:lineRule="auto"/>
        <w:rPr>
          <w:rFonts w:ascii="Times New Roman" w:hAnsi="Times New Roman" w:cs="Times New Roman"/>
          <w:sz w:val="24"/>
          <w:szCs w:val="24"/>
        </w:rPr>
      </w:pPr>
      <w:r w:rsidRPr="004F0DCA">
        <w:rPr>
          <w:rFonts w:ascii="Times New Roman" w:hAnsi="Times New Roman" w:cs="Times New Roman"/>
          <w:noProof/>
          <w:sz w:val="24"/>
          <w:szCs w:val="24"/>
          <w:lang w:val="en-US"/>
        </w:rPr>
        <mc:AlternateContent>
          <mc:Choice Requires="wps">
            <w:drawing>
              <wp:anchor distT="0" distB="0" distL="114300" distR="114300" simplePos="0" relativeHeight="251641344" behindDoc="0" locked="0" layoutInCell="1" allowOverlap="1" wp14:anchorId="1F6E2130" wp14:editId="5EFBFE62">
                <wp:simplePos x="0" y="0"/>
                <wp:positionH relativeFrom="column">
                  <wp:posOffset>-683895</wp:posOffset>
                </wp:positionH>
                <wp:positionV relativeFrom="paragraph">
                  <wp:posOffset>226695</wp:posOffset>
                </wp:positionV>
                <wp:extent cx="2238375" cy="1488440"/>
                <wp:effectExtent l="0" t="0" r="28575" b="16510"/>
                <wp:wrapNone/>
                <wp:docPr id="1438" name="Rectangle 1438"/>
                <wp:cNvGraphicFramePr/>
                <a:graphic xmlns:a="http://schemas.openxmlformats.org/drawingml/2006/main">
                  <a:graphicData uri="http://schemas.microsoft.com/office/word/2010/wordprocessingShape">
                    <wps:wsp>
                      <wps:cNvSpPr/>
                      <wps:spPr>
                        <a:xfrm>
                          <a:off x="0" y="0"/>
                          <a:ext cx="2238375" cy="1488440"/>
                        </a:xfrm>
                        <a:prstGeom prst="rect">
                          <a:avLst/>
                        </a:prstGeom>
                      </wps:spPr>
                      <wps:style>
                        <a:lnRef idx="2">
                          <a:schemeClr val="dk1"/>
                        </a:lnRef>
                        <a:fillRef idx="1">
                          <a:schemeClr val="lt1"/>
                        </a:fillRef>
                        <a:effectRef idx="0">
                          <a:schemeClr val="dk1"/>
                        </a:effectRef>
                        <a:fontRef idx="minor">
                          <a:schemeClr val="dk1"/>
                        </a:fontRef>
                      </wps:style>
                      <wps:txbx>
                        <w:txbxContent>
                          <w:p w14:paraId="336EB809" w14:textId="77777777" w:rsidR="0047330F" w:rsidRPr="00125CB8" w:rsidRDefault="0047330F" w:rsidP="00CF1FB7">
                            <w:pPr>
                              <w:autoSpaceDE w:val="0"/>
                              <w:autoSpaceDN w:val="0"/>
                              <w:adjustRightInd w:val="0"/>
                              <w:spacing w:line="240" w:lineRule="auto"/>
                              <w:jc w:val="both"/>
                              <w:rPr>
                                <w:rFonts w:cs="Times New Roman"/>
                                <w:b/>
                                <w:bCs/>
                                <w:color w:val="000000"/>
                                <w:sz w:val="20"/>
                                <w:szCs w:val="20"/>
                              </w:rPr>
                            </w:pPr>
                            <w:r>
                              <w:rPr>
                                <w:rFonts w:cs="Times New Roman"/>
                                <w:b/>
                                <w:bCs/>
                                <w:color w:val="000000"/>
                                <w:sz w:val="20"/>
                                <w:szCs w:val="20"/>
                              </w:rPr>
                              <w:t>Post</w:t>
                            </w:r>
                            <w:r w:rsidRPr="00125CB8">
                              <w:rPr>
                                <w:rFonts w:cs="Times New Roman"/>
                                <w:b/>
                                <w:bCs/>
                                <w:color w:val="000000"/>
                                <w:sz w:val="20"/>
                                <w:szCs w:val="20"/>
                              </w:rPr>
                              <w:t>-Flight Airline Services Quality</w:t>
                            </w:r>
                          </w:p>
                          <w:p w14:paraId="39970B42"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Frequent flyer programs</w:t>
                            </w:r>
                          </w:p>
                          <w:p w14:paraId="7297C295"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Timeliness</w:t>
                            </w:r>
                          </w:p>
                          <w:p w14:paraId="4310C5A4"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Staff behavior when arrival</w:t>
                            </w:r>
                          </w:p>
                          <w:p w14:paraId="757AF3A0"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Responsibility for delayed passenger</w:t>
                            </w:r>
                          </w:p>
                          <w:p w14:paraId="08E1332B"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Complaint system</w:t>
                            </w:r>
                          </w:p>
                          <w:p w14:paraId="4274BDC8" w14:textId="77777777" w:rsidR="0047330F" w:rsidRPr="006C7AFC"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Compensation of lost luggage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E2130" id="Rectangle 1438" o:spid="_x0000_s1032" style="position:absolute;margin-left:-53.85pt;margin-top:17.85pt;width:176.25pt;height:117.2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" fillcolor="white [3201]" strokecolor="black [3200]" strokeweight="1pt">
                <v:textbox>
                  <w:txbxContent>
                    <w:p w14:paraId="336EB809" w14:textId="77777777" w:rsidR="0047330F" w:rsidRPr="00125CB8" w:rsidRDefault="0047330F" w:rsidP="00CF1FB7">
                      <w:pPr>
                        <w:autoSpaceDE w:val="0"/>
                        <w:autoSpaceDN w:val="0"/>
                        <w:adjustRightInd w:val="0"/>
                        <w:spacing w:line="240" w:lineRule="auto"/>
                        <w:jc w:val="both"/>
                        <w:rPr>
                          <w:rFonts w:cs="Times New Roman"/>
                          <w:b/>
                          <w:bCs/>
                          <w:color w:val="000000"/>
                          <w:sz w:val="20"/>
                          <w:szCs w:val="20"/>
                        </w:rPr>
                      </w:pPr>
                      <w:r>
                        <w:rPr>
                          <w:rFonts w:cs="Times New Roman"/>
                          <w:b/>
                          <w:bCs/>
                          <w:color w:val="000000"/>
                          <w:sz w:val="20"/>
                          <w:szCs w:val="20"/>
                        </w:rPr>
                        <w:t>Post</w:t>
                      </w:r>
                      <w:r w:rsidRPr="00125CB8">
                        <w:rPr>
                          <w:rFonts w:cs="Times New Roman"/>
                          <w:b/>
                          <w:bCs/>
                          <w:color w:val="000000"/>
                          <w:sz w:val="20"/>
                          <w:szCs w:val="20"/>
                        </w:rPr>
                        <w:t>-Flight Airline Services Quality</w:t>
                      </w:r>
                    </w:p>
                    <w:p w14:paraId="39970B42"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Frequent flyer programs</w:t>
                      </w:r>
                    </w:p>
                    <w:p w14:paraId="7297C295"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Timeliness</w:t>
                      </w:r>
                    </w:p>
                    <w:p w14:paraId="4310C5A4"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Staff behavior when arrival</w:t>
                      </w:r>
                    </w:p>
                    <w:p w14:paraId="757AF3A0"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Responsibility for delayed passenger</w:t>
                      </w:r>
                    </w:p>
                    <w:p w14:paraId="08E1332B" w14:textId="77777777" w:rsidR="0047330F"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Complaint system</w:t>
                      </w:r>
                    </w:p>
                    <w:p w14:paraId="4274BDC8" w14:textId="77777777" w:rsidR="0047330F" w:rsidRPr="006C7AFC" w:rsidRDefault="0047330F" w:rsidP="00CF1FB7">
                      <w:pPr>
                        <w:pStyle w:val="ListParagraph"/>
                        <w:numPr>
                          <w:ilvl w:val="0"/>
                          <w:numId w:val="9"/>
                        </w:numPr>
                        <w:autoSpaceDE w:val="0"/>
                        <w:autoSpaceDN w:val="0"/>
                        <w:adjustRightInd w:val="0"/>
                        <w:spacing w:line="240" w:lineRule="auto"/>
                        <w:ind w:left="360" w:hanging="180"/>
                        <w:contextualSpacing/>
                        <w:jc w:val="both"/>
                        <w:rPr>
                          <w:rFonts w:cs="Times New Roman"/>
                          <w:color w:val="000000"/>
                          <w:sz w:val="20"/>
                          <w:szCs w:val="20"/>
                        </w:rPr>
                      </w:pPr>
                      <w:r w:rsidRPr="006C7AFC">
                        <w:rPr>
                          <w:rFonts w:cs="Times New Roman"/>
                          <w:color w:val="000000"/>
                          <w:sz w:val="20"/>
                          <w:szCs w:val="20"/>
                        </w:rPr>
                        <w:t>Compensation of lost luggage</w:t>
                      </w:r>
                    </w:p>
                  </w:txbxContent>
                </v:textbox>
              </v:rect>
            </w:pict>
          </mc:Fallback>
        </mc:AlternateContent>
      </w:r>
    </w:p>
    <w:p w14:paraId="0E9E67F0" w14:textId="77777777" w:rsidR="00CF1FB7" w:rsidRPr="004F0DCA" w:rsidRDefault="00CF1FB7" w:rsidP="00A811BF">
      <w:pPr>
        <w:spacing w:line="360" w:lineRule="auto"/>
        <w:rPr>
          <w:rFonts w:ascii="Times New Roman" w:hAnsi="Times New Roman" w:cs="Times New Roman"/>
          <w:sz w:val="24"/>
          <w:szCs w:val="24"/>
        </w:rPr>
      </w:pPr>
    </w:p>
    <w:p w14:paraId="6E061E47" w14:textId="77777777" w:rsidR="00CF1FB7" w:rsidRPr="004F0DCA" w:rsidRDefault="00CF1FB7" w:rsidP="00A811BF">
      <w:pPr>
        <w:spacing w:line="360" w:lineRule="auto"/>
        <w:rPr>
          <w:rFonts w:ascii="Times New Roman" w:hAnsi="Times New Roman" w:cs="Times New Roman"/>
          <w:sz w:val="24"/>
          <w:szCs w:val="24"/>
        </w:rPr>
      </w:pPr>
    </w:p>
    <w:p w14:paraId="13292167" w14:textId="77777777" w:rsidR="005364F5" w:rsidRDefault="005364F5" w:rsidP="004A5AC4">
      <w:pPr>
        <w:pStyle w:val="Caption"/>
        <w:spacing w:line="360" w:lineRule="auto"/>
        <w:jc w:val="left"/>
        <w:rPr>
          <w:rFonts w:cs="Times New Roman"/>
          <w:bCs w:val="0"/>
          <w:iCs/>
          <w:color w:val="auto"/>
          <w:szCs w:val="24"/>
          <w:lang w:val="en-GB"/>
        </w:rPr>
      </w:pPr>
    </w:p>
    <w:p w14:paraId="2EDCCEBA" w14:textId="77777777" w:rsidR="00C1224F" w:rsidRDefault="00C1224F" w:rsidP="00C1224F"/>
    <w:p w14:paraId="67F390C2" w14:textId="77777777" w:rsidR="00C1224F" w:rsidRDefault="00C1224F" w:rsidP="00C1224F"/>
    <w:p w14:paraId="06053E7E" w14:textId="77777777" w:rsidR="00C1224F" w:rsidRPr="00C1224F" w:rsidRDefault="00C1224F" w:rsidP="00C1224F"/>
    <w:p w14:paraId="183708A9" w14:textId="77777777" w:rsidR="007E013B" w:rsidRPr="001A7B49" w:rsidRDefault="00A25FB0" w:rsidP="00A25FB0">
      <w:pPr>
        <w:pStyle w:val="ListParagraph"/>
        <w:numPr>
          <w:ilvl w:val="0"/>
          <w:numId w:val="4"/>
        </w:numPr>
        <w:spacing w:after="240"/>
        <w:jc w:val="both"/>
        <w:rPr>
          <w:rFonts w:cs="Times New Roman"/>
          <w:b/>
          <w:szCs w:val="24"/>
          <w:lang w:val="en-US"/>
        </w:rPr>
      </w:pPr>
      <w:r>
        <w:rPr>
          <w:rFonts w:cs="Times New Roman"/>
          <w:b/>
          <w:szCs w:val="24"/>
          <w:lang w:val="en-US"/>
        </w:rPr>
        <w:t xml:space="preserve">Research </w:t>
      </w:r>
      <w:r w:rsidR="00AF4E03" w:rsidRPr="001A7B49">
        <w:rPr>
          <w:rFonts w:cs="Times New Roman"/>
          <w:b/>
          <w:szCs w:val="24"/>
          <w:lang w:val="en-US"/>
        </w:rPr>
        <w:t>Methodolog</w:t>
      </w:r>
      <w:r w:rsidR="007E013B" w:rsidRPr="001A7B49">
        <w:rPr>
          <w:rFonts w:cs="Times New Roman"/>
          <w:b/>
          <w:szCs w:val="24"/>
          <w:lang w:val="en-US"/>
        </w:rPr>
        <w:t xml:space="preserve">y </w:t>
      </w:r>
    </w:p>
    <w:p w14:paraId="1254032E" w14:textId="032EDA0D" w:rsidR="00A10730" w:rsidRPr="004F0DCA" w:rsidRDefault="001A7B49" w:rsidP="00A811B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A10730" w:rsidRPr="004F0DCA">
        <w:rPr>
          <w:rFonts w:ascii="Times New Roman" w:hAnsi="Times New Roman" w:cs="Times New Roman"/>
          <w:sz w:val="24"/>
          <w:szCs w:val="24"/>
          <w:lang w:val="en-US"/>
        </w:rPr>
        <w:t xml:space="preserve">Research is mainly undertaken using the deductive and inductive approaches. </w:t>
      </w:r>
      <w:r w:rsidR="00521C19" w:rsidRPr="004F0DCA">
        <w:rPr>
          <w:rFonts w:ascii="Times New Roman" w:hAnsi="Times New Roman" w:cs="Times New Roman"/>
          <w:sz w:val="24"/>
          <w:szCs w:val="24"/>
          <w:lang w:val="en-US"/>
        </w:rPr>
        <w:t>The d</w:t>
      </w:r>
      <w:r w:rsidR="00A10730" w:rsidRPr="004F0DCA">
        <w:rPr>
          <w:rFonts w:ascii="Times New Roman" w:hAnsi="Times New Roman" w:cs="Times New Roman"/>
          <w:sz w:val="24"/>
          <w:szCs w:val="24"/>
          <w:lang w:val="en-US"/>
        </w:rPr>
        <w:t xml:space="preserve">eductive approach revolves around the evaluation and assessment of the available theory. On the other hand, </w:t>
      </w:r>
      <w:r w:rsidR="00521C19" w:rsidRPr="004F0DCA">
        <w:rPr>
          <w:rFonts w:ascii="Times New Roman" w:hAnsi="Times New Roman" w:cs="Times New Roman"/>
          <w:sz w:val="24"/>
          <w:szCs w:val="24"/>
          <w:lang w:val="en-US"/>
        </w:rPr>
        <w:t xml:space="preserve">the </w:t>
      </w:r>
      <w:r w:rsidR="00A10730" w:rsidRPr="004F0DCA">
        <w:rPr>
          <w:rFonts w:ascii="Times New Roman" w:hAnsi="Times New Roman" w:cs="Times New Roman"/>
          <w:sz w:val="24"/>
          <w:szCs w:val="24"/>
          <w:lang w:val="en-US"/>
        </w:rPr>
        <w:t xml:space="preserve">inductive theory is focused on </w:t>
      </w:r>
      <w:r w:rsidR="00521C19" w:rsidRPr="004F0DCA">
        <w:rPr>
          <w:rFonts w:ascii="Times New Roman" w:hAnsi="Times New Roman" w:cs="Times New Roman"/>
          <w:sz w:val="24"/>
          <w:szCs w:val="24"/>
          <w:lang w:val="en-US"/>
        </w:rPr>
        <w:t xml:space="preserve">the </w:t>
      </w:r>
      <w:r w:rsidR="00A10730" w:rsidRPr="004F0DCA">
        <w:rPr>
          <w:rFonts w:ascii="Times New Roman" w:hAnsi="Times New Roman" w:cs="Times New Roman"/>
          <w:sz w:val="24"/>
          <w:szCs w:val="24"/>
          <w:lang w:val="en-US"/>
        </w:rPr>
        <w:t xml:space="preserve">generation of new theoretical frameworks based on the data gathered from the observed phenomenon. </w:t>
      </w:r>
      <w:r w:rsidR="000C078A">
        <w:rPr>
          <w:rFonts w:ascii="Times New Roman" w:hAnsi="Times New Roman" w:cs="Times New Roman"/>
          <w:sz w:val="24"/>
          <w:szCs w:val="24"/>
          <w:lang w:val="en-US"/>
        </w:rPr>
        <w:t>The d</w:t>
      </w:r>
      <w:r w:rsidR="00A10730" w:rsidRPr="004F0DCA">
        <w:rPr>
          <w:rFonts w:ascii="Times New Roman" w:hAnsi="Times New Roman" w:cs="Times New Roman"/>
          <w:sz w:val="24"/>
          <w:szCs w:val="24"/>
          <w:lang w:val="en-US"/>
        </w:rPr>
        <w:t xml:space="preserve">eductive method is implemented by starting with a hypothesis which needs to be tested. On the other </w:t>
      </w:r>
      <w:r w:rsidR="00A10730" w:rsidRPr="004F0DCA">
        <w:rPr>
          <w:rFonts w:ascii="Times New Roman" w:hAnsi="Times New Roman" w:cs="Times New Roman"/>
          <w:sz w:val="24"/>
          <w:szCs w:val="24"/>
          <w:lang w:val="en-US"/>
        </w:rPr>
        <w:lastRenderedPageBreak/>
        <w:t xml:space="preserve">hand, the development of research questions is the first step in the research process using the inductive method. Based on this understanding, the current research is based on derived research questions which will offer guidance on how activities are carried out. It is aimed </w:t>
      </w:r>
      <w:r w:rsidR="00521C19" w:rsidRPr="004F0DCA">
        <w:rPr>
          <w:rFonts w:ascii="Times New Roman" w:hAnsi="Times New Roman" w:cs="Times New Roman"/>
          <w:sz w:val="24"/>
          <w:szCs w:val="24"/>
          <w:lang w:val="en-US"/>
        </w:rPr>
        <w:t>at</w:t>
      </w:r>
      <w:r w:rsidR="00A10730" w:rsidRPr="004F0DCA">
        <w:rPr>
          <w:rFonts w:ascii="Times New Roman" w:hAnsi="Times New Roman" w:cs="Times New Roman"/>
          <w:sz w:val="24"/>
          <w:szCs w:val="24"/>
          <w:lang w:val="en-US"/>
        </w:rPr>
        <w:t xml:space="preserve"> generating new frameworks for understanding the relationship between customer satisfaction and loyalty </w:t>
      </w:r>
      <w:r w:rsidR="000C078A">
        <w:rPr>
          <w:rFonts w:ascii="Times New Roman" w:hAnsi="Times New Roman" w:cs="Times New Roman"/>
          <w:sz w:val="24"/>
          <w:szCs w:val="24"/>
          <w:lang w:val="en-US"/>
        </w:rPr>
        <w:t>about</w:t>
      </w:r>
      <w:r w:rsidR="00A10730" w:rsidRPr="004F0DCA">
        <w:rPr>
          <w:rFonts w:ascii="Times New Roman" w:hAnsi="Times New Roman" w:cs="Times New Roman"/>
          <w:sz w:val="24"/>
          <w:szCs w:val="24"/>
          <w:lang w:val="en-US"/>
        </w:rPr>
        <w:t xml:space="preserve"> </w:t>
      </w:r>
      <w:r w:rsidR="009C5F8F" w:rsidRPr="004F0DCA">
        <w:rPr>
          <w:rFonts w:ascii="Times New Roman" w:hAnsi="Times New Roman" w:cs="Times New Roman"/>
          <w:sz w:val="24"/>
          <w:szCs w:val="24"/>
          <w:lang w:val="en-US"/>
        </w:rPr>
        <w:t>quality-</w:t>
      </w:r>
      <w:r w:rsidR="00A10730" w:rsidRPr="004F0DCA">
        <w:rPr>
          <w:rFonts w:ascii="Times New Roman" w:hAnsi="Times New Roman" w:cs="Times New Roman"/>
          <w:sz w:val="24"/>
          <w:szCs w:val="24"/>
          <w:lang w:val="en-US"/>
        </w:rPr>
        <w:t>seeking behavio</w:t>
      </w:r>
      <w:r w:rsidR="000C078A">
        <w:rPr>
          <w:rFonts w:ascii="Times New Roman" w:hAnsi="Times New Roman" w:cs="Times New Roman"/>
          <w:sz w:val="24"/>
          <w:szCs w:val="24"/>
          <w:lang w:val="en-US"/>
        </w:rPr>
        <w:t>u</w:t>
      </w:r>
      <w:r w:rsidR="00A10730" w:rsidRPr="004F0DCA">
        <w:rPr>
          <w:rFonts w:ascii="Times New Roman" w:hAnsi="Times New Roman" w:cs="Times New Roman"/>
          <w:sz w:val="24"/>
          <w:szCs w:val="24"/>
          <w:lang w:val="en-US"/>
        </w:rPr>
        <w:t xml:space="preserve">rs and price sensitivity. Therefore, the deductive approach was used in the study. </w:t>
      </w:r>
    </w:p>
    <w:p w14:paraId="3C0AAFA3" w14:textId="43F9324B" w:rsidR="00A10730" w:rsidRDefault="001A7B49" w:rsidP="00477A1B">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A10730" w:rsidRPr="004F0DCA">
        <w:rPr>
          <w:rFonts w:ascii="Times New Roman" w:hAnsi="Times New Roman" w:cs="Times New Roman"/>
          <w:sz w:val="24"/>
          <w:szCs w:val="24"/>
          <w:lang w:val="en-US"/>
        </w:rPr>
        <w:t>This study was carried</w:t>
      </w:r>
      <w:r w:rsidR="00521C19" w:rsidRPr="004F0DCA">
        <w:rPr>
          <w:rFonts w:ascii="Times New Roman" w:hAnsi="Times New Roman" w:cs="Times New Roman"/>
          <w:sz w:val="24"/>
          <w:szCs w:val="24"/>
          <w:lang w:val="en-US"/>
        </w:rPr>
        <w:t xml:space="preserve"> out</w:t>
      </w:r>
      <w:r w:rsidR="00A10730" w:rsidRPr="004F0DCA">
        <w:rPr>
          <w:rFonts w:ascii="Times New Roman" w:hAnsi="Times New Roman" w:cs="Times New Roman"/>
          <w:sz w:val="24"/>
          <w:szCs w:val="24"/>
          <w:lang w:val="en-US"/>
        </w:rPr>
        <w:t xml:space="preserve"> on airline passengers from different airlines in </w:t>
      </w:r>
      <w:r w:rsidR="00521C19" w:rsidRPr="004F0DCA">
        <w:rPr>
          <w:rFonts w:ascii="Times New Roman" w:hAnsi="Times New Roman" w:cs="Times New Roman"/>
          <w:sz w:val="24"/>
          <w:szCs w:val="24"/>
          <w:lang w:val="en-US"/>
        </w:rPr>
        <w:t xml:space="preserve">the </w:t>
      </w:r>
      <w:r w:rsidR="00A10730" w:rsidRPr="004F0DCA">
        <w:rPr>
          <w:rFonts w:ascii="Times New Roman" w:hAnsi="Times New Roman" w:cs="Times New Roman"/>
          <w:sz w:val="24"/>
          <w:szCs w:val="24"/>
          <w:lang w:val="en-US"/>
        </w:rPr>
        <w:t>UAE. The airports that were used as data collection cent</w:t>
      </w:r>
      <w:r w:rsidR="000C078A">
        <w:rPr>
          <w:rFonts w:ascii="Times New Roman" w:hAnsi="Times New Roman" w:cs="Times New Roman"/>
          <w:sz w:val="24"/>
          <w:szCs w:val="24"/>
          <w:lang w:val="en-US"/>
        </w:rPr>
        <w:t>re</w:t>
      </w:r>
      <w:r w:rsidR="00A10730" w:rsidRPr="004F0DCA">
        <w:rPr>
          <w:rFonts w:ascii="Times New Roman" w:hAnsi="Times New Roman" w:cs="Times New Roman"/>
          <w:sz w:val="24"/>
          <w:szCs w:val="24"/>
          <w:lang w:val="en-US"/>
        </w:rPr>
        <w:t>s included Dubai, Sharjah, and Abu Dhabi. Etihad, Emirates</w:t>
      </w:r>
      <w:r w:rsidR="00635CF6" w:rsidRPr="004F0DCA">
        <w:rPr>
          <w:rFonts w:ascii="Times New Roman" w:hAnsi="Times New Roman" w:cs="Times New Roman"/>
          <w:sz w:val="24"/>
          <w:szCs w:val="24"/>
          <w:lang w:val="en-US"/>
        </w:rPr>
        <w:t>, f</w:t>
      </w:r>
      <w:r w:rsidR="00A10730" w:rsidRPr="004F0DCA">
        <w:rPr>
          <w:rFonts w:ascii="Times New Roman" w:hAnsi="Times New Roman" w:cs="Times New Roman"/>
          <w:sz w:val="24"/>
          <w:szCs w:val="24"/>
          <w:lang w:val="en-US"/>
        </w:rPr>
        <w:t xml:space="preserve">lydubai, and Air Arabia are the airlines that were considered in the study. The key objective was to determine how passenger satisfaction among different airline passengers was affected by service quality. Random sampling was used to interview alighting customers as well as those </w:t>
      </w:r>
      <w:r w:rsidR="00797EC7" w:rsidRPr="004F0DCA">
        <w:rPr>
          <w:rFonts w:ascii="Times New Roman" w:hAnsi="Times New Roman" w:cs="Times New Roman"/>
          <w:sz w:val="24"/>
          <w:szCs w:val="24"/>
          <w:lang w:val="en-US"/>
        </w:rPr>
        <w:t>who</w:t>
      </w:r>
      <w:r w:rsidR="00A10730" w:rsidRPr="004F0DCA">
        <w:rPr>
          <w:rFonts w:ascii="Times New Roman" w:hAnsi="Times New Roman" w:cs="Times New Roman"/>
          <w:sz w:val="24"/>
          <w:szCs w:val="24"/>
          <w:lang w:val="en-US"/>
        </w:rPr>
        <w:t xml:space="preserve"> were waiting to board various airlines. A total of 38</w:t>
      </w:r>
      <w:r w:rsidR="00477A1B">
        <w:rPr>
          <w:rFonts w:ascii="Times New Roman" w:hAnsi="Times New Roman" w:cs="Times New Roman"/>
          <w:sz w:val="24"/>
          <w:szCs w:val="24"/>
          <w:lang w:val="en-US"/>
        </w:rPr>
        <w:t>6</w:t>
      </w:r>
      <w:r w:rsidR="00A10730" w:rsidRPr="004F0DCA">
        <w:rPr>
          <w:rFonts w:ascii="Times New Roman" w:hAnsi="Times New Roman" w:cs="Times New Roman"/>
          <w:sz w:val="24"/>
          <w:szCs w:val="24"/>
          <w:lang w:val="en-US"/>
        </w:rPr>
        <w:t xml:space="preserve"> passengers took part in the study. Simple random sampling is effective as it ensures that the results obtained a</w:t>
      </w:r>
      <w:r w:rsidR="00521C19" w:rsidRPr="004F0DCA">
        <w:rPr>
          <w:rFonts w:ascii="Times New Roman" w:hAnsi="Times New Roman" w:cs="Times New Roman"/>
          <w:sz w:val="24"/>
          <w:szCs w:val="24"/>
          <w:lang w:val="en-US"/>
        </w:rPr>
        <w:t>pply</w:t>
      </w:r>
      <w:r w:rsidR="00A10730" w:rsidRPr="004F0DCA">
        <w:rPr>
          <w:rFonts w:ascii="Times New Roman" w:hAnsi="Times New Roman" w:cs="Times New Roman"/>
          <w:sz w:val="24"/>
          <w:szCs w:val="24"/>
          <w:lang w:val="en-US"/>
        </w:rPr>
        <w:t xml:space="preserve"> to the rest of the study population. It consistently eliminates different forms of error which would instead severely affect the results. The research relied on data collection using questionnaires as the main research tools. The data collection took place over </w:t>
      </w:r>
      <w:r w:rsidR="000C078A">
        <w:rPr>
          <w:rFonts w:ascii="Times New Roman" w:hAnsi="Times New Roman" w:cs="Times New Roman"/>
          <w:sz w:val="24"/>
          <w:szCs w:val="24"/>
          <w:lang w:val="en-US"/>
        </w:rPr>
        <w:t>three</w:t>
      </w:r>
      <w:r w:rsidR="00521C19" w:rsidRPr="004F0DCA">
        <w:rPr>
          <w:rFonts w:ascii="Times New Roman" w:hAnsi="Times New Roman" w:cs="Times New Roman"/>
          <w:sz w:val="24"/>
          <w:szCs w:val="24"/>
          <w:lang w:val="en-US"/>
        </w:rPr>
        <w:t xml:space="preserve"> months</w:t>
      </w:r>
      <w:r w:rsidR="00A10730" w:rsidRPr="004F0DCA">
        <w:rPr>
          <w:rFonts w:ascii="Times New Roman" w:hAnsi="Times New Roman" w:cs="Times New Roman"/>
          <w:sz w:val="24"/>
          <w:szCs w:val="24"/>
          <w:lang w:val="en-US"/>
        </w:rPr>
        <w:t xml:space="preserve">. Mainly, quantitative data </w:t>
      </w:r>
      <w:r w:rsidR="00797EC7" w:rsidRPr="004F0DCA">
        <w:rPr>
          <w:rFonts w:ascii="Times New Roman" w:hAnsi="Times New Roman" w:cs="Times New Roman"/>
          <w:sz w:val="24"/>
          <w:szCs w:val="24"/>
          <w:lang w:val="en-US"/>
        </w:rPr>
        <w:t>were</w:t>
      </w:r>
      <w:r w:rsidR="00A10730" w:rsidRPr="004F0DCA">
        <w:rPr>
          <w:rFonts w:ascii="Times New Roman" w:hAnsi="Times New Roman" w:cs="Times New Roman"/>
          <w:sz w:val="24"/>
          <w:szCs w:val="24"/>
          <w:lang w:val="en-US"/>
        </w:rPr>
        <w:t xml:space="preserve"> collected. Likert scales were incorporated into the questionnaire to capture data on customer satisfaction and their loyalty to the different airlines considered. </w:t>
      </w:r>
    </w:p>
    <w:p w14:paraId="0100D556" w14:textId="77777777" w:rsidR="00725E4B" w:rsidRPr="004F0DCA" w:rsidRDefault="00725E4B" w:rsidP="00477A1B">
      <w:pPr>
        <w:spacing w:line="360" w:lineRule="auto"/>
        <w:jc w:val="both"/>
        <w:rPr>
          <w:rFonts w:ascii="Times New Roman" w:hAnsi="Times New Roman" w:cs="Times New Roman"/>
          <w:sz w:val="24"/>
          <w:szCs w:val="24"/>
          <w:lang w:val="en-US"/>
        </w:rPr>
      </w:pPr>
    </w:p>
    <w:p w14:paraId="180504E8" w14:textId="77777777" w:rsidR="00AF4E03" w:rsidRPr="00A25FB0" w:rsidRDefault="00DA356A" w:rsidP="00A25FB0">
      <w:pPr>
        <w:pStyle w:val="ListParagraph"/>
        <w:numPr>
          <w:ilvl w:val="0"/>
          <w:numId w:val="4"/>
        </w:numPr>
        <w:jc w:val="both"/>
        <w:rPr>
          <w:rFonts w:cs="Times New Roman"/>
          <w:b/>
          <w:szCs w:val="24"/>
          <w:lang w:val="en-US"/>
        </w:rPr>
      </w:pPr>
      <w:r w:rsidRPr="00A25FB0">
        <w:rPr>
          <w:rFonts w:cs="Times New Roman"/>
          <w:b/>
          <w:szCs w:val="24"/>
          <w:lang w:val="en-US"/>
        </w:rPr>
        <w:t xml:space="preserve"> </w:t>
      </w:r>
      <w:r w:rsidR="007E013B" w:rsidRPr="00A25FB0">
        <w:rPr>
          <w:rFonts w:cs="Times New Roman"/>
          <w:b/>
          <w:szCs w:val="24"/>
          <w:lang w:val="en-US"/>
        </w:rPr>
        <w:t>Findings</w:t>
      </w:r>
    </w:p>
    <w:p w14:paraId="139A08C2" w14:textId="67085C9A" w:rsidR="00D30CFC" w:rsidRDefault="00A25FB0" w:rsidP="00D30CF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3352B" w:rsidRPr="004F0DCA">
        <w:rPr>
          <w:rFonts w:ascii="Times New Roman" w:hAnsi="Times New Roman" w:cs="Times New Roman"/>
          <w:sz w:val="24"/>
          <w:szCs w:val="24"/>
          <w:lang w:val="en-US"/>
        </w:rPr>
        <w:t>The data collected w</w:t>
      </w:r>
      <w:r w:rsidR="00521C19" w:rsidRPr="004F0DCA">
        <w:rPr>
          <w:rFonts w:ascii="Times New Roman" w:hAnsi="Times New Roman" w:cs="Times New Roman"/>
          <w:sz w:val="24"/>
          <w:szCs w:val="24"/>
          <w:lang w:val="en-US"/>
        </w:rPr>
        <w:t>ere</w:t>
      </w:r>
      <w:r w:rsidR="0093352B" w:rsidRPr="004F0DCA">
        <w:rPr>
          <w:rFonts w:ascii="Times New Roman" w:hAnsi="Times New Roman" w:cs="Times New Roman"/>
          <w:sz w:val="24"/>
          <w:szCs w:val="24"/>
          <w:lang w:val="en-US"/>
        </w:rPr>
        <w:t xml:space="preserve"> </w:t>
      </w:r>
      <w:r w:rsidR="004A32AF" w:rsidRPr="004F0DCA">
        <w:rPr>
          <w:rFonts w:ascii="Times New Roman" w:hAnsi="Times New Roman" w:cs="Times New Roman"/>
          <w:sz w:val="24"/>
          <w:szCs w:val="24"/>
          <w:lang w:val="en-US"/>
        </w:rPr>
        <w:t>analyzed</w:t>
      </w:r>
      <w:r w:rsidR="0093352B" w:rsidRPr="004F0DCA">
        <w:rPr>
          <w:rFonts w:ascii="Times New Roman" w:hAnsi="Times New Roman" w:cs="Times New Roman"/>
          <w:sz w:val="24"/>
          <w:szCs w:val="24"/>
          <w:lang w:val="en-US"/>
        </w:rPr>
        <w:t xml:space="preserve"> using SPSS version 23. Also, Partial Least Squares for Structural Equation Modelling (SEM) and Smart-PLS ver3.9 were used. The discriminant validity was confirmed. The following presents a summary of the findings</w:t>
      </w:r>
      <w:r w:rsidR="007E013B" w:rsidRPr="004F0DCA">
        <w:rPr>
          <w:rFonts w:ascii="Times New Roman" w:hAnsi="Times New Roman" w:cs="Times New Roman"/>
          <w:sz w:val="24"/>
          <w:szCs w:val="24"/>
          <w:lang w:val="en-US"/>
        </w:rPr>
        <w:t xml:space="preserve"> and inferences from the data. </w:t>
      </w:r>
      <w:r w:rsidR="000C078A">
        <w:rPr>
          <w:rFonts w:ascii="Times New Roman" w:hAnsi="Times New Roman" w:cs="Times New Roman"/>
          <w:sz w:val="24"/>
          <w:szCs w:val="24"/>
          <w:lang w:val="en-US"/>
        </w:rPr>
        <w:t>Four hundred ten</w:t>
      </w:r>
      <w:r w:rsidR="0093352B" w:rsidRPr="004F0DCA">
        <w:rPr>
          <w:rFonts w:ascii="Times New Roman" w:hAnsi="Times New Roman" w:cs="Times New Roman"/>
          <w:sz w:val="24"/>
          <w:szCs w:val="24"/>
          <w:lang w:val="en-US"/>
        </w:rPr>
        <w:t xml:space="preserve"> questionnaires were distributed according to the criteria outlined in the previous </w:t>
      </w:r>
      <w:r w:rsidR="00A219F6">
        <w:rPr>
          <w:rFonts w:ascii="Times New Roman" w:hAnsi="Times New Roman" w:cs="Times New Roman"/>
          <w:sz w:val="24"/>
          <w:szCs w:val="24"/>
          <w:lang w:val="en-US"/>
        </w:rPr>
        <w:t>section</w:t>
      </w:r>
      <w:r w:rsidR="0093352B" w:rsidRPr="004F0DCA">
        <w:rPr>
          <w:rFonts w:ascii="Times New Roman" w:hAnsi="Times New Roman" w:cs="Times New Roman"/>
          <w:sz w:val="24"/>
          <w:szCs w:val="24"/>
          <w:lang w:val="en-US"/>
        </w:rPr>
        <w:t xml:space="preserve">. However, 24 of them were withdrawn because they were incomplete. </w:t>
      </w:r>
      <w:r w:rsidR="00797EC7" w:rsidRPr="004F0DCA">
        <w:rPr>
          <w:rFonts w:ascii="Times New Roman" w:hAnsi="Times New Roman" w:cs="Times New Roman"/>
          <w:sz w:val="24"/>
          <w:szCs w:val="24"/>
          <w:lang w:val="en-US"/>
        </w:rPr>
        <w:t xml:space="preserve">100% response rate was achieved, </w:t>
      </w:r>
      <w:r w:rsidR="0093352B" w:rsidRPr="004F0DCA">
        <w:rPr>
          <w:rFonts w:ascii="Times New Roman" w:hAnsi="Times New Roman" w:cs="Times New Roman"/>
          <w:sz w:val="24"/>
          <w:szCs w:val="24"/>
          <w:lang w:val="en-US"/>
        </w:rPr>
        <w:t>therefore offering</w:t>
      </w:r>
      <w:r w:rsidR="007E013B" w:rsidRPr="004F0DCA">
        <w:rPr>
          <w:rFonts w:ascii="Times New Roman" w:hAnsi="Times New Roman" w:cs="Times New Roman"/>
          <w:sz w:val="24"/>
          <w:szCs w:val="24"/>
          <w:lang w:val="en-US"/>
        </w:rPr>
        <w:t xml:space="preserve"> a basis for further analysis. </w:t>
      </w:r>
      <w:r w:rsidR="0093352B" w:rsidRPr="004F0DCA">
        <w:rPr>
          <w:rFonts w:ascii="Times New Roman" w:hAnsi="Times New Roman" w:cs="Times New Roman"/>
          <w:sz w:val="24"/>
          <w:szCs w:val="24"/>
          <w:lang w:val="en-US"/>
        </w:rPr>
        <w:t>This is a fundamental step before conducting any multivariate data analysis. If the normality assumptions are violated, different analy</w:t>
      </w:r>
      <w:r w:rsidR="00D30CFC">
        <w:rPr>
          <w:rFonts w:ascii="Times New Roman" w:hAnsi="Times New Roman" w:cs="Times New Roman"/>
          <w:sz w:val="24"/>
          <w:szCs w:val="24"/>
          <w:lang w:val="en-US"/>
        </w:rPr>
        <w:t xml:space="preserve">sis techniques can be employed. </w:t>
      </w:r>
      <w:r w:rsidR="00D30CFC" w:rsidRPr="00D30CFC">
        <w:rPr>
          <w:rFonts w:ascii="Times New Roman" w:hAnsi="Times New Roman" w:cs="Times New Roman"/>
          <w:sz w:val="24"/>
          <w:szCs w:val="24"/>
          <w:lang w:val="en-US"/>
        </w:rPr>
        <w:t>Accor</w:t>
      </w:r>
      <w:r w:rsidR="00D30CFC">
        <w:rPr>
          <w:rFonts w:ascii="Times New Roman" w:hAnsi="Times New Roman" w:cs="Times New Roman"/>
          <w:sz w:val="24"/>
          <w:szCs w:val="24"/>
          <w:lang w:val="en-US"/>
        </w:rPr>
        <w:t>ding to George &amp; Mallery (2010)</w:t>
      </w:r>
      <w:r w:rsidR="000C078A">
        <w:rPr>
          <w:rFonts w:ascii="Times New Roman" w:hAnsi="Times New Roman" w:cs="Times New Roman"/>
          <w:sz w:val="24"/>
          <w:szCs w:val="24"/>
          <w:lang w:val="en-US"/>
        </w:rPr>
        <w:t>,</w:t>
      </w:r>
      <w:r w:rsidR="00D30CFC">
        <w:rPr>
          <w:rFonts w:ascii="Times New Roman" w:hAnsi="Times New Roman" w:cs="Times New Roman"/>
          <w:sz w:val="24"/>
          <w:szCs w:val="24"/>
          <w:lang w:val="en-US"/>
        </w:rPr>
        <w:t xml:space="preserve"> </w:t>
      </w:r>
      <w:r w:rsidR="00D30CFC" w:rsidRPr="00D30CFC">
        <w:rPr>
          <w:rFonts w:ascii="Times New Roman" w:hAnsi="Times New Roman" w:cs="Times New Roman"/>
          <w:sz w:val="24"/>
          <w:szCs w:val="24"/>
          <w:lang w:val="en-US"/>
        </w:rPr>
        <w:t>the skewness value is between -2 to +2, and the kurtosis value is between -2 to +2, the data are considered normal. Based on this classification, the data are normally distributed</w:t>
      </w:r>
      <w:r w:rsidR="000C078A">
        <w:rPr>
          <w:rFonts w:ascii="Times New Roman" w:hAnsi="Times New Roman" w:cs="Times New Roman"/>
          <w:sz w:val="24"/>
          <w:szCs w:val="24"/>
          <w:lang w:val="en-US"/>
        </w:rPr>
        <w:t>,</w:t>
      </w:r>
      <w:r w:rsidR="00D30CFC" w:rsidRPr="00D30CFC">
        <w:rPr>
          <w:rFonts w:ascii="Times New Roman" w:hAnsi="Times New Roman" w:cs="Times New Roman"/>
          <w:sz w:val="24"/>
          <w:szCs w:val="24"/>
          <w:lang w:val="en-US"/>
        </w:rPr>
        <w:t xml:space="preserve"> as shown in table 1.</w:t>
      </w:r>
    </w:p>
    <w:p w14:paraId="174EBC9B" w14:textId="77777777" w:rsidR="00D30CFC" w:rsidRDefault="00D30CFC" w:rsidP="00A811BF">
      <w:pPr>
        <w:spacing w:after="0" w:line="360" w:lineRule="auto"/>
        <w:jc w:val="both"/>
        <w:rPr>
          <w:rFonts w:ascii="Times New Roman" w:hAnsi="Times New Roman" w:cs="Times New Roman"/>
          <w:sz w:val="24"/>
          <w:szCs w:val="24"/>
          <w:lang w:val="en-US"/>
        </w:rPr>
      </w:pPr>
    </w:p>
    <w:p w14:paraId="42A63208" w14:textId="77777777" w:rsidR="00D96B10" w:rsidRPr="004F0DCA" w:rsidRDefault="00D96B10" w:rsidP="00A811BF">
      <w:pPr>
        <w:autoSpaceDE w:val="0"/>
        <w:autoSpaceDN w:val="0"/>
        <w:adjustRightInd w:val="0"/>
        <w:spacing w:after="0" w:line="360" w:lineRule="auto"/>
        <w:jc w:val="center"/>
        <w:rPr>
          <w:rFonts w:ascii="Times New Roman" w:hAnsi="Times New Roman" w:cs="Times New Roman"/>
          <w:b/>
          <w:bCs/>
          <w:sz w:val="24"/>
          <w:szCs w:val="24"/>
          <w:lang w:val="en-US"/>
        </w:rPr>
      </w:pPr>
    </w:p>
    <w:p w14:paraId="7CDA2313" w14:textId="77777777" w:rsidR="00FC3B6F" w:rsidRPr="004F0DCA" w:rsidRDefault="00FC3B6F" w:rsidP="00A811BF">
      <w:pPr>
        <w:autoSpaceDE w:val="0"/>
        <w:autoSpaceDN w:val="0"/>
        <w:adjustRightInd w:val="0"/>
        <w:spacing w:after="0" w:line="360" w:lineRule="auto"/>
        <w:jc w:val="center"/>
        <w:rPr>
          <w:rFonts w:ascii="Times New Roman" w:hAnsi="Times New Roman" w:cs="Times New Roman"/>
          <w:b/>
          <w:bCs/>
          <w:sz w:val="24"/>
          <w:szCs w:val="24"/>
          <w:lang w:val="en-US"/>
        </w:rPr>
        <w:sectPr w:rsidR="00FC3B6F" w:rsidRPr="004F0DCA" w:rsidSect="00FC3B6F">
          <w:type w:val="continuous"/>
          <w:pgSz w:w="11906" w:h="16838"/>
          <w:pgMar w:top="1440" w:right="1440" w:bottom="1440" w:left="1440" w:header="708" w:footer="708" w:gutter="0"/>
          <w:cols w:space="708"/>
          <w:titlePg/>
          <w:docGrid w:linePitch="360"/>
        </w:sectPr>
      </w:pPr>
    </w:p>
    <w:p w14:paraId="5780810B" w14:textId="77777777" w:rsidR="0093352B" w:rsidRPr="004F0DCA" w:rsidRDefault="0093352B" w:rsidP="00A25FB0">
      <w:pPr>
        <w:autoSpaceDE w:val="0"/>
        <w:autoSpaceDN w:val="0"/>
        <w:adjustRightInd w:val="0"/>
        <w:spacing w:after="0" w:line="240" w:lineRule="auto"/>
        <w:jc w:val="center"/>
        <w:rPr>
          <w:rFonts w:ascii="Times New Roman" w:eastAsia="TimesNewRoman" w:hAnsi="Times New Roman" w:cs="Times New Roman"/>
          <w:b/>
          <w:bCs/>
          <w:sz w:val="24"/>
          <w:szCs w:val="24"/>
          <w:lang w:val="en-US"/>
        </w:rPr>
      </w:pPr>
      <w:r w:rsidRPr="004F0DCA">
        <w:rPr>
          <w:rFonts w:ascii="Times New Roman" w:hAnsi="Times New Roman" w:cs="Times New Roman"/>
          <w:b/>
          <w:bCs/>
          <w:sz w:val="24"/>
          <w:szCs w:val="24"/>
          <w:lang w:val="en-US"/>
        </w:rPr>
        <w:t>Table</w:t>
      </w:r>
      <w:r w:rsidR="00A25FB0">
        <w:rPr>
          <w:rFonts w:ascii="Times New Roman" w:hAnsi="Times New Roman" w:cs="Times New Roman"/>
          <w:b/>
          <w:bCs/>
          <w:sz w:val="24"/>
          <w:szCs w:val="24"/>
          <w:lang w:val="en-US"/>
        </w:rPr>
        <w:t xml:space="preserve"> 1:</w:t>
      </w:r>
      <w:r w:rsidR="00CF1FB7" w:rsidRPr="004F0DCA">
        <w:rPr>
          <w:rFonts w:ascii="Times New Roman" w:hAnsi="Times New Roman" w:cs="Times New Roman"/>
          <w:b/>
          <w:bCs/>
          <w:sz w:val="24"/>
          <w:szCs w:val="24"/>
          <w:lang w:val="en-US"/>
        </w:rPr>
        <w:t xml:space="preserve"> </w:t>
      </w:r>
      <w:r w:rsidRPr="00A25FB0">
        <w:rPr>
          <w:rFonts w:ascii="Times New Roman" w:eastAsia="TimesNewRoman" w:hAnsi="Times New Roman" w:cs="Times New Roman"/>
          <w:sz w:val="24"/>
          <w:szCs w:val="24"/>
          <w:lang w:val="en-US"/>
        </w:rPr>
        <w:t>Result of Normality Test</w:t>
      </w:r>
    </w:p>
    <w:p w14:paraId="77E3679F" w14:textId="77777777" w:rsidR="0093352B" w:rsidRPr="004F0DCA" w:rsidRDefault="0093352B" w:rsidP="00E81290">
      <w:pPr>
        <w:spacing w:after="0" w:line="240" w:lineRule="auto"/>
        <w:jc w:val="both"/>
        <w:rPr>
          <w:rFonts w:ascii="Times New Roman" w:hAnsi="Times New Roman" w:cs="Times New Roman"/>
          <w:sz w:val="24"/>
          <w:szCs w:val="24"/>
          <w:lang w:val="en-US"/>
        </w:rPr>
      </w:pPr>
    </w:p>
    <w:tbl>
      <w:tblPr>
        <w:tblStyle w:val="ListTable6Colorful1"/>
        <w:tblW w:w="7536" w:type="dxa"/>
        <w:jc w:val="center"/>
        <w:tblLook w:val="04A0" w:firstRow="1" w:lastRow="0" w:firstColumn="1" w:lastColumn="0" w:noHBand="0" w:noVBand="1"/>
      </w:tblPr>
      <w:tblGrid>
        <w:gridCol w:w="1590"/>
        <w:gridCol w:w="1497"/>
        <w:gridCol w:w="1476"/>
        <w:gridCol w:w="1497"/>
        <w:gridCol w:w="1476"/>
      </w:tblGrid>
      <w:tr w:rsidR="0093352B" w:rsidRPr="004F0DCA" w14:paraId="2890BE20" w14:textId="77777777" w:rsidTr="00D41B10">
        <w:trPr>
          <w:cnfStyle w:val="100000000000" w:firstRow="1" w:lastRow="0" w:firstColumn="0" w:lastColumn="0" w:oddVBand="0" w:evenVBand="0" w:oddHBand="0"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hideMark/>
          </w:tcPr>
          <w:p w14:paraId="6A0B3CCA" w14:textId="77777777" w:rsidR="0093352B" w:rsidRPr="004F0DCA" w:rsidRDefault="0093352B" w:rsidP="00611C05">
            <w:pPr>
              <w:rPr>
                <w:rFonts w:ascii="Times New Roman" w:eastAsia="Times New Roman" w:hAnsi="Times New Roman" w:cs="Times New Roman"/>
                <w:color w:val="auto"/>
                <w:sz w:val="24"/>
                <w:szCs w:val="24"/>
                <w:lang w:val="en-US"/>
              </w:rPr>
            </w:pPr>
            <w:r w:rsidRPr="004F0DCA">
              <w:rPr>
                <w:rFonts w:ascii="Times New Roman" w:eastAsia="Times New Roman" w:hAnsi="Times New Roman" w:cs="Times New Roman"/>
                <w:color w:val="auto"/>
                <w:sz w:val="24"/>
                <w:szCs w:val="24"/>
                <w:lang w:val="en-US"/>
              </w:rPr>
              <w:t xml:space="preserve">Variable </w:t>
            </w:r>
          </w:p>
        </w:tc>
        <w:tc>
          <w:tcPr>
            <w:tcW w:w="1497" w:type="dxa"/>
            <w:shd w:val="clear" w:color="auto" w:fill="auto"/>
            <w:noWrap/>
            <w:vAlign w:val="center"/>
            <w:hideMark/>
          </w:tcPr>
          <w:p w14:paraId="4C27FF4D" w14:textId="77777777" w:rsidR="0093352B" w:rsidRPr="004F0DCA"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eastAsia="Times New Roman" w:hAnsi="Times New Roman" w:cs="Times New Roman"/>
                <w:sz w:val="24"/>
                <w:szCs w:val="24"/>
                <w:lang w:val="en-US"/>
              </w:rPr>
              <w:t>Skewness</w:t>
            </w:r>
          </w:p>
        </w:tc>
        <w:tc>
          <w:tcPr>
            <w:tcW w:w="1476" w:type="dxa"/>
            <w:shd w:val="clear" w:color="auto" w:fill="auto"/>
            <w:noWrap/>
            <w:vAlign w:val="center"/>
            <w:hideMark/>
          </w:tcPr>
          <w:p w14:paraId="357A18B8" w14:textId="77777777" w:rsidR="0093352B" w:rsidRPr="004F0DCA"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eastAsia="Times New Roman" w:hAnsi="Times New Roman" w:cs="Times New Roman"/>
                <w:sz w:val="24"/>
                <w:szCs w:val="24"/>
                <w:lang w:val="en-US"/>
              </w:rPr>
              <w:t>Std. Error</w:t>
            </w:r>
          </w:p>
        </w:tc>
        <w:tc>
          <w:tcPr>
            <w:tcW w:w="1497" w:type="dxa"/>
            <w:shd w:val="clear" w:color="auto" w:fill="auto"/>
            <w:noWrap/>
            <w:vAlign w:val="center"/>
            <w:hideMark/>
          </w:tcPr>
          <w:p w14:paraId="28132C54" w14:textId="77777777" w:rsidR="0093352B" w:rsidRPr="004F0DCA"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eastAsia="Times New Roman" w:hAnsi="Times New Roman" w:cs="Times New Roman"/>
                <w:sz w:val="24"/>
                <w:szCs w:val="24"/>
                <w:lang w:val="en-US"/>
              </w:rPr>
              <w:t>Kurtosis</w:t>
            </w:r>
          </w:p>
        </w:tc>
        <w:tc>
          <w:tcPr>
            <w:tcW w:w="1476" w:type="dxa"/>
            <w:shd w:val="clear" w:color="auto" w:fill="auto"/>
            <w:noWrap/>
            <w:vAlign w:val="center"/>
            <w:hideMark/>
          </w:tcPr>
          <w:p w14:paraId="0298520F" w14:textId="77777777" w:rsidR="0093352B" w:rsidRPr="004F0DCA"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eastAsia="Times New Roman" w:hAnsi="Times New Roman" w:cs="Times New Roman"/>
                <w:sz w:val="24"/>
                <w:szCs w:val="24"/>
                <w:lang w:val="en-US"/>
              </w:rPr>
              <w:t>Std. Error</w:t>
            </w:r>
          </w:p>
        </w:tc>
      </w:tr>
      <w:tr w:rsidR="0093352B" w:rsidRPr="004F0DCA" w14:paraId="62C55437" w14:textId="77777777" w:rsidTr="00D41B10">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53DA9FB4" w14:textId="77777777" w:rsidR="0093352B" w:rsidRPr="004F0DCA" w:rsidRDefault="0093352B" w:rsidP="00611C05">
            <w:pPr>
              <w:rPr>
                <w:rFonts w:ascii="Times New Roman" w:eastAsia="Times New Roman" w:hAnsi="Times New Roman" w:cs="Times New Roman"/>
                <w:sz w:val="24"/>
                <w:szCs w:val="24"/>
                <w:lang w:val="en-US"/>
              </w:rPr>
            </w:pPr>
            <w:bookmarkStart w:id="3" w:name="_Hlk33999470"/>
            <w:r w:rsidRPr="004F0DCA">
              <w:rPr>
                <w:rFonts w:ascii="Times New Roman" w:hAnsi="Times New Roman" w:cs="Times New Roman"/>
                <w:sz w:val="24"/>
                <w:szCs w:val="24"/>
                <w:lang w:val="en-US"/>
              </w:rPr>
              <w:t>PREF</w:t>
            </w:r>
          </w:p>
        </w:tc>
        <w:tc>
          <w:tcPr>
            <w:tcW w:w="1497" w:type="dxa"/>
            <w:shd w:val="clear" w:color="auto" w:fill="auto"/>
            <w:noWrap/>
            <w:vAlign w:val="bottom"/>
            <w:hideMark/>
          </w:tcPr>
          <w:p w14:paraId="052D9137"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-0.282</w:t>
            </w:r>
          </w:p>
        </w:tc>
        <w:tc>
          <w:tcPr>
            <w:tcW w:w="1476" w:type="dxa"/>
            <w:shd w:val="clear" w:color="auto" w:fill="auto"/>
            <w:noWrap/>
            <w:vAlign w:val="bottom"/>
            <w:hideMark/>
          </w:tcPr>
          <w:p w14:paraId="40288FC5"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0.124</w:t>
            </w:r>
          </w:p>
        </w:tc>
        <w:tc>
          <w:tcPr>
            <w:tcW w:w="1497" w:type="dxa"/>
            <w:shd w:val="clear" w:color="auto" w:fill="auto"/>
            <w:noWrap/>
            <w:vAlign w:val="bottom"/>
            <w:hideMark/>
          </w:tcPr>
          <w:p w14:paraId="6F205985"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0.522</w:t>
            </w:r>
          </w:p>
        </w:tc>
        <w:tc>
          <w:tcPr>
            <w:tcW w:w="1476" w:type="dxa"/>
            <w:shd w:val="clear" w:color="auto" w:fill="auto"/>
            <w:noWrap/>
            <w:vAlign w:val="bottom"/>
            <w:hideMark/>
          </w:tcPr>
          <w:p w14:paraId="4717452B"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0.248</w:t>
            </w:r>
          </w:p>
        </w:tc>
      </w:tr>
      <w:tr w:rsidR="0093352B" w:rsidRPr="004F0DCA" w14:paraId="37293290" w14:textId="77777777" w:rsidTr="00D41B10">
        <w:trPr>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473CBAC4" w14:textId="77777777" w:rsidR="0093352B" w:rsidRPr="004F0DCA" w:rsidRDefault="0093352B" w:rsidP="00611C05">
            <w:pPr>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INF</w:t>
            </w:r>
          </w:p>
        </w:tc>
        <w:tc>
          <w:tcPr>
            <w:tcW w:w="1497" w:type="dxa"/>
            <w:shd w:val="clear" w:color="auto" w:fill="auto"/>
            <w:noWrap/>
            <w:vAlign w:val="bottom"/>
            <w:hideMark/>
          </w:tcPr>
          <w:p w14:paraId="7FD5C38C"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-0.444</w:t>
            </w:r>
          </w:p>
        </w:tc>
        <w:tc>
          <w:tcPr>
            <w:tcW w:w="1476" w:type="dxa"/>
            <w:shd w:val="clear" w:color="auto" w:fill="auto"/>
            <w:noWrap/>
            <w:vAlign w:val="bottom"/>
            <w:hideMark/>
          </w:tcPr>
          <w:p w14:paraId="46BBC39A"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0.124</w:t>
            </w:r>
          </w:p>
        </w:tc>
        <w:tc>
          <w:tcPr>
            <w:tcW w:w="1497" w:type="dxa"/>
            <w:shd w:val="clear" w:color="auto" w:fill="auto"/>
            <w:noWrap/>
            <w:vAlign w:val="bottom"/>
            <w:hideMark/>
          </w:tcPr>
          <w:p w14:paraId="2C4BBA98"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0.691</w:t>
            </w:r>
          </w:p>
        </w:tc>
        <w:tc>
          <w:tcPr>
            <w:tcW w:w="1476" w:type="dxa"/>
            <w:shd w:val="clear" w:color="auto" w:fill="auto"/>
            <w:noWrap/>
            <w:vAlign w:val="bottom"/>
            <w:hideMark/>
          </w:tcPr>
          <w:p w14:paraId="70423647"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0.248</w:t>
            </w:r>
          </w:p>
        </w:tc>
      </w:tr>
      <w:tr w:rsidR="0093352B" w:rsidRPr="004F0DCA" w14:paraId="4FA84D3C" w14:textId="77777777" w:rsidTr="00D41B10">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42858006" w14:textId="77777777" w:rsidR="0093352B" w:rsidRPr="004F0DCA" w:rsidRDefault="0093352B" w:rsidP="00611C05">
            <w:pPr>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POSTF</w:t>
            </w:r>
          </w:p>
        </w:tc>
        <w:tc>
          <w:tcPr>
            <w:tcW w:w="1497" w:type="dxa"/>
            <w:shd w:val="clear" w:color="auto" w:fill="auto"/>
            <w:noWrap/>
            <w:vAlign w:val="bottom"/>
            <w:hideMark/>
          </w:tcPr>
          <w:p w14:paraId="168D4B7C"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-0.441</w:t>
            </w:r>
          </w:p>
        </w:tc>
        <w:tc>
          <w:tcPr>
            <w:tcW w:w="1476" w:type="dxa"/>
            <w:shd w:val="clear" w:color="auto" w:fill="auto"/>
            <w:noWrap/>
            <w:vAlign w:val="bottom"/>
            <w:hideMark/>
          </w:tcPr>
          <w:p w14:paraId="45959DB4"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0.124</w:t>
            </w:r>
          </w:p>
        </w:tc>
        <w:tc>
          <w:tcPr>
            <w:tcW w:w="1497" w:type="dxa"/>
            <w:shd w:val="clear" w:color="auto" w:fill="auto"/>
            <w:noWrap/>
            <w:vAlign w:val="bottom"/>
            <w:hideMark/>
          </w:tcPr>
          <w:p w14:paraId="17CFCB13"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0.848</w:t>
            </w:r>
          </w:p>
        </w:tc>
        <w:tc>
          <w:tcPr>
            <w:tcW w:w="1476" w:type="dxa"/>
            <w:shd w:val="clear" w:color="auto" w:fill="auto"/>
            <w:noWrap/>
            <w:vAlign w:val="bottom"/>
            <w:hideMark/>
          </w:tcPr>
          <w:p w14:paraId="19AE52B9"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0.248</w:t>
            </w:r>
          </w:p>
        </w:tc>
      </w:tr>
      <w:tr w:rsidR="0093352B" w:rsidRPr="004F0DCA" w14:paraId="2248C797" w14:textId="77777777" w:rsidTr="00D41B10">
        <w:trPr>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06A7E253" w14:textId="77777777" w:rsidR="0093352B" w:rsidRPr="004F0DCA" w:rsidRDefault="0093352B" w:rsidP="00611C05">
            <w:pPr>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LOY</w:t>
            </w:r>
          </w:p>
        </w:tc>
        <w:tc>
          <w:tcPr>
            <w:tcW w:w="1497" w:type="dxa"/>
            <w:shd w:val="clear" w:color="auto" w:fill="auto"/>
            <w:noWrap/>
            <w:vAlign w:val="bottom"/>
            <w:hideMark/>
          </w:tcPr>
          <w:p w14:paraId="71A2305D"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-0.395</w:t>
            </w:r>
          </w:p>
        </w:tc>
        <w:tc>
          <w:tcPr>
            <w:tcW w:w="1476" w:type="dxa"/>
            <w:shd w:val="clear" w:color="auto" w:fill="auto"/>
            <w:noWrap/>
            <w:vAlign w:val="bottom"/>
            <w:hideMark/>
          </w:tcPr>
          <w:p w14:paraId="7626520C"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0.124</w:t>
            </w:r>
          </w:p>
        </w:tc>
        <w:tc>
          <w:tcPr>
            <w:tcW w:w="1497" w:type="dxa"/>
            <w:shd w:val="clear" w:color="auto" w:fill="auto"/>
            <w:noWrap/>
            <w:vAlign w:val="bottom"/>
            <w:hideMark/>
          </w:tcPr>
          <w:p w14:paraId="372696B6"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0.389</w:t>
            </w:r>
          </w:p>
        </w:tc>
        <w:tc>
          <w:tcPr>
            <w:tcW w:w="1476" w:type="dxa"/>
            <w:shd w:val="clear" w:color="auto" w:fill="auto"/>
            <w:noWrap/>
            <w:vAlign w:val="bottom"/>
            <w:hideMark/>
          </w:tcPr>
          <w:p w14:paraId="5E70A3CD"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0.248</w:t>
            </w:r>
          </w:p>
        </w:tc>
      </w:tr>
      <w:tr w:rsidR="0093352B" w:rsidRPr="004F0DCA" w14:paraId="70326D81" w14:textId="77777777" w:rsidTr="00D41B10">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5D1DB6B5" w14:textId="77777777" w:rsidR="0093352B" w:rsidRPr="004F0DCA" w:rsidRDefault="0093352B" w:rsidP="00611C05">
            <w:pPr>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SAT</w:t>
            </w:r>
          </w:p>
        </w:tc>
        <w:tc>
          <w:tcPr>
            <w:tcW w:w="1497" w:type="dxa"/>
            <w:shd w:val="clear" w:color="auto" w:fill="auto"/>
            <w:noWrap/>
            <w:vAlign w:val="bottom"/>
            <w:hideMark/>
          </w:tcPr>
          <w:p w14:paraId="57F72933"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-0.518</w:t>
            </w:r>
          </w:p>
        </w:tc>
        <w:tc>
          <w:tcPr>
            <w:tcW w:w="1476" w:type="dxa"/>
            <w:shd w:val="clear" w:color="auto" w:fill="auto"/>
            <w:noWrap/>
            <w:vAlign w:val="bottom"/>
            <w:hideMark/>
          </w:tcPr>
          <w:p w14:paraId="3FF47580"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0.124</w:t>
            </w:r>
          </w:p>
        </w:tc>
        <w:tc>
          <w:tcPr>
            <w:tcW w:w="1497" w:type="dxa"/>
            <w:shd w:val="clear" w:color="auto" w:fill="auto"/>
            <w:noWrap/>
            <w:vAlign w:val="bottom"/>
            <w:hideMark/>
          </w:tcPr>
          <w:p w14:paraId="204C7F87"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0.935</w:t>
            </w:r>
          </w:p>
        </w:tc>
        <w:tc>
          <w:tcPr>
            <w:tcW w:w="1476" w:type="dxa"/>
            <w:shd w:val="clear" w:color="auto" w:fill="auto"/>
            <w:noWrap/>
            <w:vAlign w:val="bottom"/>
            <w:hideMark/>
          </w:tcPr>
          <w:p w14:paraId="31C51138"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0.248</w:t>
            </w:r>
          </w:p>
        </w:tc>
      </w:tr>
      <w:tr w:rsidR="0093352B" w:rsidRPr="004F0DCA" w14:paraId="2964CBFF" w14:textId="77777777" w:rsidTr="00D41B10">
        <w:trPr>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599FD7BC" w14:textId="77777777" w:rsidR="0093352B" w:rsidRPr="004F0DCA" w:rsidRDefault="0093352B" w:rsidP="00611C05">
            <w:pPr>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QSEEKER</w:t>
            </w:r>
          </w:p>
        </w:tc>
        <w:tc>
          <w:tcPr>
            <w:tcW w:w="1497" w:type="dxa"/>
            <w:shd w:val="clear" w:color="auto" w:fill="auto"/>
            <w:noWrap/>
            <w:vAlign w:val="bottom"/>
            <w:hideMark/>
          </w:tcPr>
          <w:p w14:paraId="64243A76"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0.800</w:t>
            </w:r>
          </w:p>
        </w:tc>
        <w:tc>
          <w:tcPr>
            <w:tcW w:w="1476" w:type="dxa"/>
            <w:shd w:val="clear" w:color="auto" w:fill="auto"/>
            <w:noWrap/>
            <w:vAlign w:val="bottom"/>
            <w:hideMark/>
          </w:tcPr>
          <w:p w14:paraId="5CE3A1AC"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0.124</w:t>
            </w:r>
          </w:p>
        </w:tc>
        <w:tc>
          <w:tcPr>
            <w:tcW w:w="1497" w:type="dxa"/>
            <w:shd w:val="clear" w:color="auto" w:fill="auto"/>
            <w:noWrap/>
            <w:vAlign w:val="bottom"/>
            <w:hideMark/>
          </w:tcPr>
          <w:p w14:paraId="23BE3767"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-0.304</w:t>
            </w:r>
          </w:p>
        </w:tc>
        <w:tc>
          <w:tcPr>
            <w:tcW w:w="1476" w:type="dxa"/>
            <w:shd w:val="clear" w:color="auto" w:fill="auto"/>
            <w:noWrap/>
            <w:vAlign w:val="bottom"/>
            <w:hideMark/>
          </w:tcPr>
          <w:p w14:paraId="53601DD1"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0.248</w:t>
            </w:r>
          </w:p>
        </w:tc>
      </w:tr>
      <w:tr w:rsidR="0093352B" w:rsidRPr="004F0DCA" w14:paraId="0B0C52EC" w14:textId="77777777" w:rsidTr="00D41B10">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590" w:type="dxa"/>
            <w:shd w:val="clear" w:color="auto" w:fill="auto"/>
            <w:noWrap/>
            <w:vAlign w:val="bottom"/>
            <w:hideMark/>
          </w:tcPr>
          <w:p w14:paraId="1AF2ACC9" w14:textId="77777777" w:rsidR="0093352B" w:rsidRPr="004F0DCA" w:rsidRDefault="0093352B" w:rsidP="00611C05">
            <w:pPr>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PRICE</w:t>
            </w:r>
          </w:p>
        </w:tc>
        <w:tc>
          <w:tcPr>
            <w:tcW w:w="1497" w:type="dxa"/>
            <w:shd w:val="clear" w:color="auto" w:fill="auto"/>
            <w:noWrap/>
            <w:vAlign w:val="bottom"/>
            <w:hideMark/>
          </w:tcPr>
          <w:p w14:paraId="6ADB68DE"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0.244</w:t>
            </w:r>
          </w:p>
        </w:tc>
        <w:tc>
          <w:tcPr>
            <w:tcW w:w="1476" w:type="dxa"/>
            <w:shd w:val="clear" w:color="auto" w:fill="auto"/>
            <w:noWrap/>
            <w:vAlign w:val="bottom"/>
            <w:hideMark/>
          </w:tcPr>
          <w:p w14:paraId="7E530248"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0.124</w:t>
            </w:r>
          </w:p>
        </w:tc>
        <w:tc>
          <w:tcPr>
            <w:tcW w:w="1497" w:type="dxa"/>
            <w:shd w:val="clear" w:color="auto" w:fill="auto"/>
            <w:noWrap/>
            <w:vAlign w:val="bottom"/>
            <w:hideMark/>
          </w:tcPr>
          <w:p w14:paraId="518B8B40"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-1.009</w:t>
            </w:r>
          </w:p>
        </w:tc>
        <w:tc>
          <w:tcPr>
            <w:tcW w:w="1476" w:type="dxa"/>
            <w:shd w:val="clear" w:color="auto" w:fill="auto"/>
            <w:noWrap/>
            <w:vAlign w:val="bottom"/>
            <w:hideMark/>
          </w:tcPr>
          <w:p w14:paraId="716A0345"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0.248</w:t>
            </w:r>
          </w:p>
        </w:tc>
      </w:tr>
      <w:bookmarkEnd w:id="3"/>
    </w:tbl>
    <w:p w14:paraId="72D5EE17" w14:textId="77777777" w:rsidR="0093352B" w:rsidRPr="004F0DCA" w:rsidRDefault="0093352B" w:rsidP="00A811BF">
      <w:pPr>
        <w:spacing w:line="360" w:lineRule="auto"/>
        <w:rPr>
          <w:rFonts w:ascii="Times New Roman" w:hAnsi="Times New Roman" w:cs="Times New Roman"/>
          <w:sz w:val="24"/>
          <w:szCs w:val="24"/>
          <w:lang w:val="en-US"/>
        </w:rPr>
      </w:pPr>
    </w:p>
    <w:p w14:paraId="141BD7B4" w14:textId="77777777" w:rsidR="00D96B10" w:rsidRPr="004F0DCA" w:rsidRDefault="00D96B10" w:rsidP="00A811BF">
      <w:pPr>
        <w:spacing w:line="360" w:lineRule="auto"/>
        <w:rPr>
          <w:rFonts w:ascii="Times New Roman" w:hAnsi="Times New Roman" w:cs="Times New Roman"/>
          <w:b/>
          <w:sz w:val="24"/>
          <w:szCs w:val="24"/>
          <w:lang w:val="en-US"/>
        </w:rPr>
        <w:sectPr w:rsidR="00D96B10" w:rsidRPr="004F0DCA" w:rsidSect="00FC3B6F">
          <w:type w:val="continuous"/>
          <w:pgSz w:w="11906" w:h="16838"/>
          <w:pgMar w:top="1440" w:right="1440" w:bottom="1440" w:left="1440" w:header="708" w:footer="708" w:gutter="0"/>
          <w:cols w:space="708"/>
          <w:titlePg/>
          <w:docGrid w:linePitch="360"/>
        </w:sectPr>
      </w:pPr>
    </w:p>
    <w:p w14:paraId="0B2EC4DF" w14:textId="46D55DE8" w:rsidR="0093352B" w:rsidRDefault="0093352B" w:rsidP="00A811BF">
      <w:pPr>
        <w:spacing w:line="360" w:lineRule="auto"/>
        <w:rPr>
          <w:rFonts w:ascii="Times New Roman" w:hAnsi="Times New Roman" w:cs="Times New Roman"/>
          <w:sz w:val="24"/>
          <w:szCs w:val="24"/>
          <w:lang w:val="en-US"/>
        </w:rPr>
      </w:pPr>
      <w:r w:rsidRPr="004F0DCA">
        <w:rPr>
          <w:rFonts w:ascii="Times New Roman" w:hAnsi="Times New Roman" w:cs="Times New Roman"/>
          <w:sz w:val="24"/>
          <w:szCs w:val="24"/>
          <w:lang w:val="en-US"/>
        </w:rPr>
        <w:t>These are observations that are distant from others. The Z-score analysis indicated that all the values were in the acceptable range</w:t>
      </w:r>
      <w:r w:rsidR="000C078A">
        <w:rPr>
          <w:rFonts w:ascii="Times New Roman" w:hAnsi="Times New Roman" w:cs="Times New Roman"/>
          <w:sz w:val="24"/>
          <w:szCs w:val="24"/>
          <w:lang w:val="en-US"/>
        </w:rPr>
        <w:t>,</w:t>
      </w:r>
      <w:r w:rsidRPr="004F0DCA">
        <w:rPr>
          <w:rFonts w:ascii="Times New Roman" w:hAnsi="Times New Roman" w:cs="Times New Roman"/>
          <w:sz w:val="24"/>
          <w:szCs w:val="24"/>
          <w:lang w:val="en-US"/>
        </w:rPr>
        <w:t xml:space="preserve"> as shown in t</w:t>
      </w:r>
      <w:r w:rsidR="00A25FB0">
        <w:rPr>
          <w:rFonts w:ascii="Times New Roman" w:hAnsi="Times New Roman" w:cs="Times New Roman"/>
          <w:sz w:val="24"/>
          <w:szCs w:val="24"/>
          <w:lang w:val="en-US"/>
        </w:rPr>
        <w:t xml:space="preserve">able </w:t>
      </w:r>
      <w:r w:rsidRPr="004F0DCA">
        <w:rPr>
          <w:rFonts w:ascii="Times New Roman" w:hAnsi="Times New Roman" w:cs="Times New Roman"/>
          <w:sz w:val="24"/>
          <w:szCs w:val="24"/>
          <w:lang w:val="en-US"/>
        </w:rPr>
        <w:t xml:space="preserve">2. </w:t>
      </w:r>
    </w:p>
    <w:p w14:paraId="1C43667F" w14:textId="77777777" w:rsidR="00D96B10" w:rsidRPr="004F0DCA" w:rsidRDefault="00D96B10" w:rsidP="00A811BF">
      <w:pPr>
        <w:spacing w:after="0" w:line="360" w:lineRule="auto"/>
        <w:jc w:val="center"/>
        <w:rPr>
          <w:rFonts w:ascii="Times New Roman" w:hAnsi="Times New Roman" w:cs="Times New Roman"/>
          <w:b/>
          <w:bCs/>
          <w:sz w:val="24"/>
          <w:szCs w:val="24"/>
          <w:lang w:val="en-US"/>
        </w:rPr>
        <w:sectPr w:rsidR="00D96B10" w:rsidRPr="004F0DCA" w:rsidSect="00FC3B6F">
          <w:type w:val="continuous"/>
          <w:pgSz w:w="11906" w:h="16838"/>
          <w:pgMar w:top="1440" w:right="1440" w:bottom="1440" w:left="1440" w:header="708" w:footer="708" w:gutter="0"/>
          <w:cols w:space="708"/>
          <w:titlePg/>
          <w:docGrid w:linePitch="360"/>
        </w:sectPr>
      </w:pPr>
    </w:p>
    <w:p w14:paraId="60BFD48D" w14:textId="77777777" w:rsidR="0093352B" w:rsidRPr="00A25FB0" w:rsidRDefault="0093352B" w:rsidP="00A25FB0">
      <w:pPr>
        <w:spacing w:after="0" w:line="240" w:lineRule="auto"/>
        <w:jc w:val="center"/>
        <w:rPr>
          <w:rFonts w:ascii="Times New Roman" w:hAnsi="Times New Roman" w:cs="Times New Roman"/>
          <w:bCs/>
          <w:sz w:val="24"/>
          <w:szCs w:val="24"/>
          <w:lang w:val="en-US"/>
        </w:rPr>
      </w:pPr>
      <w:r w:rsidRPr="004F0DCA">
        <w:rPr>
          <w:rFonts w:ascii="Times New Roman" w:hAnsi="Times New Roman" w:cs="Times New Roman"/>
          <w:b/>
          <w:bCs/>
          <w:sz w:val="24"/>
          <w:szCs w:val="24"/>
          <w:lang w:val="en-US"/>
        </w:rPr>
        <w:t xml:space="preserve">Table </w:t>
      </w:r>
      <w:r w:rsidR="00797EC7" w:rsidRPr="004F0DCA">
        <w:rPr>
          <w:rFonts w:ascii="Times New Roman" w:hAnsi="Times New Roman" w:cs="Times New Roman"/>
          <w:b/>
          <w:bCs/>
          <w:sz w:val="24"/>
          <w:szCs w:val="24"/>
          <w:lang w:val="en-US"/>
        </w:rPr>
        <w:t>2</w:t>
      </w:r>
      <w:r w:rsidR="00A25FB0">
        <w:rPr>
          <w:rFonts w:ascii="Times New Roman" w:hAnsi="Times New Roman" w:cs="Times New Roman"/>
          <w:b/>
          <w:bCs/>
          <w:sz w:val="24"/>
          <w:szCs w:val="24"/>
          <w:lang w:val="en-US"/>
        </w:rPr>
        <w:t>:</w:t>
      </w:r>
      <w:r w:rsidR="00797EC7" w:rsidRPr="004F0DCA">
        <w:rPr>
          <w:rFonts w:ascii="Times New Roman" w:hAnsi="Times New Roman" w:cs="Times New Roman"/>
          <w:b/>
          <w:bCs/>
          <w:sz w:val="24"/>
          <w:szCs w:val="24"/>
          <w:lang w:val="en-US"/>
        </w:rPr>
        <w:t xml:space="preserve"> </w:t>
      </w:r>
      <w:r w:rsidRPr="00A25FB0">
        <w:rPr>
          <w:rFonts w:ascii="Times New Roman" w:hAnsi="Times New Roman" w:cs="Times New Roman"/>
          <w:bCs/>
          <w:sz w:val="24"/>
          <w:szCs w:val="24"/>
          <w:lang w:val="en-US"/>
        </w:rPr>
        <w:t xml:space="preserve">Result of univariate outlier test </w:t>
      </w:r>
    </w:p>
    <w:p w14:paraId="3A4A0AD3" w14:textId="77777777" w:rsidR="00E81290" w:rsidRPr="004F0DCA" w:rsidRDefault="00E81290" w:rsidP="00E81290">
      <w:pPr>
        <w:spacing w:after="0" w:line="240" w:lineRule="auto"/>
        <w:jc w:val="center"/>
        <w:rPr>
          <w:rFonts w:ascii="Times New Roman" w:hAnsi="Times New Roman" w:cs="Times New Roman"/>
          <w:b/>
          <w:sz w:val="24"/>
          <w:szCs w:val="24"/>
          <w:lang w:val="en-US"/>
        </w:rPr>
      </w:pPr>
    </w:p>
    <w:tbl>
      <w:tblPr>
        <w:tblStyle w:val="ListTable6Colorful1"/>
        <w:tblW w:w="6831" w:type="dxa"/>
        <w:jc w:val="center"/>
        <w:tblLook w:val="04A0" w:firstRow="1" w:lastRow="0" w:firstColumn="1" w:lastColumn="0" w:noHBand="0" w:noVBand="1"/>
      </w:tblPr>
      <w:tblGrid>
        <w:gridCol w:w="2181"/>
        <w:gridCol w:w="2289"/>
        <w:gridCol w:w="2361"/>
      </w:tblGrid>
      <w:tr w:rsidR="0093352B" w:rsidRPr="004F0DCA" w14:paraId="77010FC4" w14:textId="77777777" w:rsidTr="00D41B10">
        <w:trPr>
          <w:cnfStyle w:val="100000000000" w:firstRow="1" w:lastRow="0" w:firstColumn="0" w:lastColumn="0" w:oddVBand="0" w:evenVBand="0" w:oddHBand="0"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458E262E" w14:textId="77777777" w:rsidR="0093352B" w:rsidRPr="004F0DCA" w:rsidRDefault="0093352B" w:rsidP="00611C05">
            <w:pPr>
              <w:rPr>
                <w:rFonts w:ascii="Times New Roman" w:eastAsia="Times New Roman" w:hAnsi="Times New Roman" w:cs="Times New Roman"/>
                <w:color w:val="auto"/>
                <w:sz w:val="24"/>
                <w:szCs w:val="24"/>
                <w:lang w:val="en-US"/>
              </w:rPr>
            </w:pPr>
            <w:r w:rsidRPr="004F0DCA">
              <w:rPr>
                <w:rFonts w:ascii="Times New Roman" w:eastAsia="Times New Roman" w:hAnsi="Times New Roman" w:cs="Times New Roman"/>
                <w:color w:val="auto"/>
                <w:sz w:val="24"/>
                <w:szCs w:val="24"/>
                <w:lang w:val="en-US"/>
              </w:rPr>
              <w:t>Standardized Variable</w:t>
            </w:r>
          </w:p>
        </w:tc>
        <w:tc>
          <w:tcPr>
            <w:tcW w:w="2289" w:type="dxa"/>
            <w:shd w:val="clear" w:color="auto" w:fill="auto"/>
            <w:noWrap/>
            <w:vAlign w:val="center"/>
            <w:hideMark/>
          </w:tcPr>
          <w:p w14:paraId="795B9144" w14:textId="77777777" w:rsidR="0093352B" w:rsidRPr="004F0DCA"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eastAsia="Times New Roman" w:hAnsi="Times New Roman" w:cs="Times New Roman"/>
                <w:sz w:val="24"/>
                <w:szCs w:val="24"/>
                <w:lang w:val="en-US"/>
              </w:rPr>
              <w:t>Minimum</w:t>
            </w:r>
          </w:p>
        </w:tc>
        <w:tc>
          <w:tcPr>
            <w:tcW w:w="2361" w:type="dxa"/>
            <w:shd w:val="clear" w:color="auto" w:fill="auto"/>
            <w:noWrap/>
            <w:vAlign w:val="center"/>
            <w:hideMark/>
          </w:tcPr>
          <w:p w14:paraId="48E0E6BF" w14:textId="77777777" w:rsidR="0093352B" w:rsidRPr="004F0DCA" w:rsidRDefault="0093352B" w:rsidP="00611C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eastAsia="Times New Roman" w:hAnsi="Times New Roman" w:cs="Times New Roman"/>
                <w:sz w:val="24"/>
                <w:szCs w:val="24"/>
                <w:lang w:val="en-US"/>
              </w:rPr>
              <w:t>Maximum</w:t>
            </w:r>
          </w:p>
        </w:tc>
      </w:tr>
      <w:tr w:rsidR="0093352B" w:rsidRPr="004F0DCA" w14:paraId="19F652FD" w14:textId="77777777" w:rsidTr="00D41B10">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7EC6BEFF" w14:textId="77777777" w:rsidR="0093352B" w:rsidRPr="004F0DCA" w:rsidRDefault="0093352B" w:rsidP="00611C05">
            <w:pPr>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Z(PREF)</w:t>
            </w:r>
          </w:p>
        </w:tc>
        <w:tc>
          <w:tcPr>
            <w:tcW w:w="2289" w:type="dxa"/>
            <w:shd w:val="clear" w:color="auto" w:fill="auto"/>
            <w:noWrap/>
            <w:hideMark/>
          </w:tcPr>
          <w:p w14:paraId="299A32F3"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-3.74</w:t>
            </w:r>
          </w:p>
        </w:tc>
        <w:tc>
          <w:tcPr>
            <w:tcW w:w="2361" w:type="dxa"/>
            <w:shd w:val="clear" w:color="auto" w:fill="auto"/>
            <w:noWrap/>
            <w:hideMark/>
          </w:tcPr>
          <w:p w14:paraId="1BA166ED"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1.95</w:t>
            </w:r>
          </w:p>
        </w:tc>
      </w:tr>
      <w:tr w:rsidR="0093352B" w:rsidRPr="004F0DCA" w14:paraId="4EB7D7D6" w14:textId="77777777" w:rsidTr="00D41B10">
        <w:trPr>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19DA72ED" w14:textId="77777777" w:rsidR="0093352B" w:rsidRPr="004F0DCA" w:rsidRDefault="0093352B" w:rsidP="00611C05">
            <w:pPr>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Z(INF)</w:t>
            </w:r>
          </w:p>
        </w:tc>
        <w:tc>
          <w:tcPr>
            <w:tcW w:w="2289" w:type="dxa"/>
            <w:shd w:val="clear" w:color="auto" w:fill="auto"/>
            <w:noWrap/>
            <w:hideMark/>
          </w:tcPr>
          <w:p w14:paraId="6C77BEB8"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-2.88</w:t>
            </w:r>
          </w:p>
        </w:tc>
        <w:tc>
          <w:tcPr>
            <w:tcW w:w="2361" w:type="dxa"/>
            <w:shd w:val="clear" w:color="auto" w:fill="auto"/>
            <w:noWrap/>
            <w:hideMark/>
          </w:tcPr>
          <w:p w14:paraId="48DC83C4"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1.88</w:t>
            </w:r>
          </w:p>
        </w:tc>
      </w:tr>
      <w:tr w:rsidR="0093352B" w:rsidRPr="004F0DCA" w14:paraId="1953F2ED" w14:textId="77777777" w:rsidTr="00D41B10">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7DDFFA37" w14:textId="77777777" w:rsidR="0093352B" w:rsidRPr="004F0DCA" w:rsidRDefault="0093352B" w:rsidP="00611C05">
            <w:pPr>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Z(POSTF)</w:t>
            </w:r>
          </w:p>
        </w:tc>
        <w:tc>
          <w:tcPr>
            <w:tcW w:w="2289" w:type="dxa"/>
            <w:shd w:val="clear" w:color="auto" w:fill="auto"/>
            <w:noWrap/>
            <w:hideMark/>
          </w:tcPr>
          <w:p w14:paraId="148F0924"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-3.60</w:t>
            </w:r>
          </w:p>
        </w:tc>
        <w:tc>
          <w:tcPr>
            <w:tcW w:w="2361" w:type="dxa"/>
            <w:shd w:val="clear" w:color="auto" w:fill="auto"/>
            <w:noWrap/>
            <w:hideMark/>
          </w:tcPr>
          <w:p w14:paraId="4E5E78FA"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2.06</w:t>
            </w:r>
          </w:p>
        </w:tc>
      </w:tr>
      <w:tr w:rsidR="0093352B" w:rsidRPr="004F0DCA" w14:paraId="5E248139" w14:textId="77777777" w:rsidTr="00D41B10">
        <w:trPr>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449B3B59" w14:textId="77777777" w:rsidR="0093352B" w:rsidRPr="004F0DCA" w:rsidRDefault="0093352B" w:rsidP="00611C05">
            <w:pPr>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Z(LOY)</w:t>
            </w:r>
          </w:p>
        </w:tc>
        <w:tc>
          <w:tcPr>
            <w:tcW w:w="2289" w:type="dxa"/>
            <w:shd w:val="clear" w:color="auto" w:fill="auto"/>
            <w:noWrap/>
            <w:hideMark/>
          </w:tcPr>
          <w:p w14:paraId="1240A997"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-3.69</w:t>
            </w:r>
          </w:p>
        </w:tc>
        <w:tc>
          <w:tcPr>
            <w:tcW w:w="2361" w:type="dxa"/>
            <w:shd w:val="clear" w:color="auto" w:fill="auto"/>
            <w:noWrap/>
            <w:hideMark/>
          </w:tcPr>
          <w:p w14:paraId="55B6BAAE"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1.69</w:t>
            </w:r>
          </w:p>
        </w:tc>
      </w:tr>
      <w:tr w:rsidR="0093352B" w:rsidRPr="004F0DCA" w14:paraId="0B96A904" w14:textId="77777777" w:rsidTr="00D41B10">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397E43A5" w14:textId="77777777" w:rsidR="0093352B" w:rsidRPr="004F0DCA" w:rsidRDefault="0093352B" w:rsidP="00611C05">
            <w:pPr>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Z(SAT)</w:t>
            </w:r>
          </w:p>
        </w:tc>
        <w:tc>
          <w:tcPr>
            <w:tcW w:w="2289" w:type="dxa"/>
            <w:shd w:val="clear" w:color="auto" w:fill="auto"/>
            <w:noWrap/>
            <w:hideMark/>
          </w:tcPr>
          <w:p w14:paraId="3BF5E5E9"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-3.67</w:t>
            </w:r>
          </w:p>
        </w:tc>
        <w:tc>
          <w:tcPr>
            <w:tcW w:w="2361" w:type="dxa"/>
            <w:shd w:val="clear" w:color="auto" w:fill="auto"/>
            <w:noWrap/>
            <w:hideMark/>
          </w:tcPr>
          <w:p w14:paraId="6381F4BC"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1.98</w:t>
            </w:r>
          </w:p>
        </w:tc>
      </w:tr>
      <w:tr w:rsidR="0093352B" w:rsidRPr="004F0DCA" w14:paraId="6F3CABBC" w14:textId="77777777" w:rsidTr="00D41B10">
        <w:trPr>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2DDEB454" w14:textId="77777777" w:rsidR="0093352B" w:rsidRPr="004F0DCA" w:rsidRDefault="0093352B" w:rsidP="00611C05">
            <w:pPr>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Z(QSEEKER)</w:t>
            </w:r>
          </w:p>
        </w:tc>
        <w:tc>
          <w:tcPr>
            <w:tcW w:w="2289" w:type="dxa"/>
            <w:shd w:val="clear" w:color="auto" w:fill="auto"/>
            <w:noWrap/>
            <w:hideMark/>
          </w:tcPr>
          <w:p w14:paraId="53B8C4FE"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-1.55</w:t>
            </w:r>
          </w:p>
        </w:tc>
        <w:tc>
          <w:tcPr>
            <w:tcW w:w="2361" w:type="dxa"/>
            <w:shd w:val="clear" w:color="auto" w:fill="auto"/>
            <w:noWrap/>
            <w:hideMark/>
          </w:tcPr>
          <w:p w14:paraId="726A333D" w14:textId="77777777" w:rsidR="0093352B" w:rsidRPr="004F0DCA" w:rsidRDefault="0093352B" w:rsidP="00611C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2.55</w:t>
            </w:r>
          </w:p>
        </w:tc>
      </w:tr>
      <w:tr w:rsidR="0093352B" w:rsidRPr="004F0DCA" w14:paraId="3B593F5C" w14:textId="77777777" w:rsidTr="00D41B10">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2181" w:type="dxa"/>
            <w:shd w:val="clear" w:color="auto" w:fill="auto"/>
            <w:noWrap/>
            <w:hideMark/>
          </w:tcPr>
          <w:p w14:paraId="05953FD0" w14:textId="77777777" w:rsidR="0093352B" w:rsidRPr="004F0DCA" w:rsidRDefault="0093352B" w:rsidP="00611C05">
            <w:pPr>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Z(PRICE)</w:t>
            </w:r>
          </w:p>
        </w:tc>
        <w:tc>
          <w:tcPr>
            <w:tcW w:w="2289" w:type="dxa"/>
            <w:shd w:val="clear" w:color="auto" w:fill="auto"/>
            <w:noWrap/>
            <w:hideMark/>
          </w:tcPr>
          <w:p w14:paraId="49BDD36C"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-1.62</w:t>
            </w:r>
          </w:p>
        </w:tc>
        <w:tc>
          <w:tcPr>
            <w:tcW w:w="2361" w:type="dxa"/>
            <w:shd w:val="clear" w:color="auto" w:fill="auto"/>
            <w:noWrap/>
            <w:hideMark/>
          </w:tcPr>
          <w:p w14:paraId="1264AD4E" w14:textId="77777777" w:rsidR="0093352B" w:rsidRPr="004F0DCA" w:rsidRDefault="0093352B" w:rsidP="00611C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F0DCA">
              <w:rPr>
                <w:rFonts w:ascii="Times New Roman" w:hAnsi="Times New Roman" w:cs="Times New Roman"/>
                <w:sz w:val="24"/>
                <w:szCs w:val="24"/>
                <w:lang w:val="en-US"/>
              </w:rPr>
              <w:t>2.13</w:t>
            </w:r>
          </w:p>
        </w:tc>
      </w:tr>
    </w:tbl>
    <w:p w14:paraId="69E084D6" w14:textId="77777777" w:rsidR="0093352B" w:rsidRPr="00A25FB0" w:rsidRDefault="0093352B" w:rsidP="00A25FB0">
      <w:pPr>
        <w:spacing w:after="0" w:line="240" w:lineRule="auto"/>
        <w:ind w:left="900" w:right="836"/>
        <w:jc w:val="both"/>
        <w:rPr>
          <w:rFonts w:ascii="Times New Roman" w:hAnsi="Times New Roman" w:cs="Times New Roman"/>
          <w:b/>
          <w:bCs/>
          <w:sz w:val="24"/>
          <w:szCs w:val="24"/>
          <w:lang w:val="en-US"/>
        </w:rPr>
      </w:pPr>
      <w:r w:rsidRPr="00A25FB0">
        <w:rPr>
          <w:rFonts w:ascii="Times New Roman" w:hAnsi="Times New Roman" w:cs="Times New Roman"/>
          <w:b/>
          <w:bCs/>
          <w:sz w:val="24"/>
          <w:szCs w:val="24"/>
          <w:lang w:val="en-US"/>
        </w:rPr>
        <w:t>PREF: Pre-Flight Airline Service Quality, INF: In-Flight Airline Service Quality, POSTF: Post-Flight Airline Service Quality, LOY: Passenger Loyalty, SAT: Passenger Satisfaction, QSEEKER: Quality Seekers, PRICE: Price Sensitive</w:t>
      </w:r>
    </w:p>
    <w:p w14:paraId="6554EC78" w14:textId="77777777" w:rsidR="00D96B10" w:rsidRPr="004F0DCA" w:rsidRDefault="00D96B10" w:rsidP="00A811BF">
      <w:pPr>
        <w:spacing w:line="360" w:lineRule="auto"/>
        <w:rPr>
          <w:rFonts w:ascii="Times New Roman" w:hAnsi="Times New Roman" w:cs="Times New Roman"/>
          <w:b/>
          <w:sz w:val="24"/>
          <w:szCs w:val="24"/>
          <w:lang w:val="en-US"/>
        </w:rPr>
      </w:pPr>
    </w:p>
    <w:p w14:paraId="06009290" w14:textId="77777777" w:rsidR="00D96B10" w:rsidRPr="004F0DCA" w:rsidRDefault="00D96B10" w:rsidP="00A811BF">
      <w:pPr>
        <w:spacing w:line="360" w:lineRule="auto"/>
        <w:rPr>
          <w:rFonts w:ascii="Times New Roman" w:hAnsi="Times New Roman" w:cs="Times New Roman"/>
          <w:b/>
          <w:sz w:val="24"/>
          <w:szCs w:val="24"/>
          <w:lang w:val="en-US"/>
        </w:rPr>
        <w:sectPr w:rsidR="00D96B10" w:rsidRPr="004F0DCA" w:rsidSect="00FC3B6F">
          <w:type w:val="continuous"/>
          <w:pgSz w:w="11906" w:h="16838"/>
          <w:pgMar w:top="1440" w:right="1440" w:bottom="1440" w:left="1440" w:header="708" w:footer="708" w:gutter="0"/>
          <w:cols w:space="708"/>
          <w:titlePg/>
          <w:docGrid w:linePitch="360"/>
        </w:sectPr>
      </w:pPr>
    </w:p>
    <w:p w14:paraId="5F033F0E" w14:textId="77777777" w:rsidR="0093352B" w:rsidRPr="004F0DCA" w:rsidRDefault="00DA356A" w:rsidP="00A811BF">
      <w:pPr>
        <w:spacing w:line="360" w:lineRule="auto"/>
        <w:jc w:val="both"/>
        <w:rPr>
          <w:rFonts w:ascii="Times New Roman" w:hAnsi="Times New Roman" w:cs="Times New Roman"/>
          <w:b/>
          <w:sz w:val="24"/>
          <w:szCs w:val="24"/>
          <w:lang w:val="en-US"/>
        </w:rPr>
      </w:pPr>
      <w:r w:rsidRPr="004F0DCA">
        <w:rPr>
          <w:rFonts w:ascii="Times New Roman" w:hAnsi="Times New Roman" w:cs="Times New Roman"/>
          <w:b/>
          <w:sz w:val="24"/>
          <w:szCs w:val="24"/>
          <w:lang w:val="en-US"/>
        </w:rPr>
        <w:t xml:space="preserve">4.1 </w:t>
      </w:r>
      <w:r w:rsidR="007E013B" w:rsidRPr="004F0DCA">
        <w:rPr>
          <w:rFonts w:ascii="Times New Roman" w:hAnsi="Times New Roman" w:cs="Times New Roman"/>
          <w:b/>
          <w:sz w:val="24"/>
          <w:szCs w:val="24"/>
          <w:lang w:val="en-US"/>
        </w:rPr>
        <w:t>Demographic Statistics</w:t>
      </w:r>
    </w:p>
    <w:p w14:paraId="1A96E464" w14:textId="77777777" w:rsidR="00FC3B6F" w:rsidRPr="004F0DCA" w:rsidRDefault="00A25FB0" w:rsidP="002031AF">
      <w:pPr>
        <w:spacing w:after="0" w:line="360" w:lineRule="auto"/>
        <w:jc w:val="both"/>
        <w:rPr>
          <w:rFonts w:ascii="Times New Roman" w:hAnsi="Times New Roman" w:cs="Times New Roman"/>
          <w:sz w:val="24"/>
          <w:szCs w:val="24"/>
          <w:lang w:val="en-US"/>
        </w:rPr>
        <w:sectPr w:rsidR="00FC3B6F" w:rsidRPr="004F0DCA" w:rsidSect="00FC3B6F">
          <w:type w:val="continuous"/>
          <w:pgSz w:w="11906" w:h="16838"/>
          <w:pgMar w:top="1440" w:right="1440" w:bottom="1440" w:left="1440" w:header="708" w:footer="708" w:gutter="0"/>
          <w:cols w:space="708"/>
          <w:titlePg/>
          <w:docGrid w:linePitch="360"/>
        </w:sectPr>
      </w:pPr>
      <w:r>
        <w:rPr>
          <w:rFonts w:ascii="Times New Roman" w:hAnsi="Times New Roman" w:cs="Times New Roman"/>
          <w:sz w:val="24"/>
          <w:szCs w:val="24"/>
          <w:lang w:val="en-US"/>
        </w:rPr>
        <w:t xml:space="preserve">     </w:t>
      </w:r>
      <w:r w:rsidR="0093352B" w:rsidRPr="004F0DCA">
        <w:rPr>
          <w:rFonts w:ascii="Times New Roman" w:hAnsi="Times New Roman" w:cs="Times New Roman"/>
          <w:sz w:val="24"/>
          <w:szCs w:val="24"/>
          <w:lang w:val="en-US"/>
        </w:rPr>
        <w:t>47.9% of the respondents were male</w:t>
      </w:r>
      <w:r w:rsidR="00797EC7" w:rsidRPr="004F0DCA">
        <w:rPr>
          <w:rFonts w:ascii="Times New Roman" w:hAnsi="Times New Roman" w:cs="Times New Roman"/>
          <w:sz w:val="24"/>
          <w:szCs w:val="24"/>
          <w:lang w:val="en-US"/>
        </w:rPr>
        <w:t>,</w:t>
      </w:r>
      <w:r w:rsidR="0093352B" w:rsidRPr="004F0DCA">
        <w:rPr>
          <w:rFonts w:ascii="Times New Roman" w:hAnsi="Times New Roman" w:cs="Times New Roman"/>
          <w:sz w:val="24"/>
          <w:szCs w:val="24"/>
          <w:lang w:val="en-US"/>
        </w:rPr>
        <w:t xml:space="preserve"> while the remaining 52.1% were females. In age categorization, the majority (32.4%) were in the 21-30 age group followed by those in the 41-50 age </w:t>
      </w:r>
      <w:r w:rsidR="00797EC7" w:rsidRPr="004F0DCA">
        <w:rPr>
          <w:rFonts w:ascii="Times New Roman" w:hAnsi="Times New Roman" w:cs="Times New Roman"/>
          <w:sz w:val="24"/>
          <w:szCs w:val="24"/>
          <w:lang w:val="en-US"/>
        </w:rPr>
        <w:t>bracket</w:t>
      </w:r>
      <w:r w:rsidR="0093352B" w:rsidRPr="004F0DCA">
        <w:rPr>
          <w:rFonts w:ascii="Times New Roman" w:hAnsi="Times New Roman" w:cs="Times New Roman"/>
          <w:sz w:val="24"/>
          <w:szCs w:val="24"/>
          <w:lang w:val="en-US"/>
        </w:rPr>
        <w:t>. Those aged 31-40 accounted for 32.4%</w:t>
      </w:r>
      <w:r w:rsidR="00797EC7" w:rsidRPr="004F0DCA">
        <w:rPr>
          <w:rFonts w:ascii="Times New Roman" w:hAnsi="Times New Roman" w:cs="Times New Roman"/>
          <w:sz w:val="24"/>
          <w:szCs w:val="24"/>
          <w:lang w:val="en-US"/>
        </w:rPr>
        <w:t>,</w:t>
      </w:r>
      <w:r w:rsidR="0093352B" w:rsidRPr="004F0DCA">
        <w:rPr>
          <w:rFonts w:ascii="Times New Roman" w:hAnsi="Times New Roman" w:cs="Times New Roman"/>
          <w:sz w:val="24"/>
          <w:szCs w:val="24"/>
          <w:lang w:val="en-US"/>
        </w:rPr>
        <w:t xml:space="preserve"> while the remaining were elderly </w:t>
      </w:r>
      <w:r w:rsidR="0093352B" w:rsidRPr="004F0DCA">
        <w:rPr>
          <w:rFonts w:ascii="Times New Roman" w:hAnsi="Times New Roman" w:cs="Times New Roman"/>
          <w:sz w:val="24"/>
          <w:szCs w:val="24"/>
          <w:lang w:val="en-US"/>
        </w:rPr>
        <w:lastRenderedPageBreak/>
        <w:t xml:space="preserve">passengers above 51 years. Academically, the majority (42) had </w:t>
      </w:r>
      <w:r w:rsidR="00521C19" w:rsidRPr="004F0DCA">
        <w:rPr>
          <w:rFonts w:ascii="Times New Roman" w:hAnsi="Times New Roman" w:cs="Times New Roman"/>
          <w:sz w:val="24"/>
          <w:szCs w:val="24"/>
          <w:lang w:val="en-US"/>
        </w:rPr>
        <w:t xml:space="preserve">a </w:t>
      </w:r>
      <w:r w:rsidR="0093352B" w:rsidRPr="004F0DCA">
        <w:rPr>
          <w:rFonts w:ascii="Times New Roman" w:hAnsi="Times New Roman" w:cs="Times New Roman"/>
          <w:sz w:val="24"/>
          <w:szCs w:val="24"/>
          <w:lang w:val="en-US"/>
        </w:rPr>
        <w:t>college diploma, 29.5% were university graduates</w:t>
      </w:r>
      <w:r w:rsidR="00797EC7" w:rsidRPr="004F0DCA">
        <w:rPr>
          <w:rFonts w:ascii="Times New Roman" w:hAnsi="Times New Roman" w:cs="Times New Roman"/>
          <w:sz w:val="24"/>
          <w:szCs w:val="24"/>
          <w:lang w:val="en-US"/>
        </w:rPr>
        <w:t>,</w:t>
      </w:r>
      <w:r w:rsidR="0093352B" w:rsidRPr="004F0DCA">
        <w:rPr>
          <w:rFonts w:ascii="Times New Roman" w:hAnsi="Times New Roman" w:cs="Times New Roman"/>
          <w:sz w:val="24"/>
          <w:szCs w:val="24"/>
          <w:lang w:val="en-US"/>
        </w:rPr>
        <w:t xml:space="preserve"> while only 1.3% had primary school education. </w:t>
      </w:r>
      <w:r w:rsidR="00521C19" w:rsidRPr="004F0DCA">
        <w:rPr>
          <w:rFonts w:ascii="Times New Roman" w:hAnsi="Times New Roman" w:cs="Times New Roman"/>
          <w:sz w:val="24"/>
          <w:szCs w:val="24"/>
          <w:lang w:val="en-US"/>
        </w:rPr>
        <w:t>Concerning</w:t>
      </w:r>
      <w:r w:rsidR="0093352B" w:rsidRPr="004F0DCA">
        <w:rPr>
          <w:rFonts w:ascii="Times New Roman" w:hAnsi="Times New Roman" w:cs="Times New Roman"/>
          <w:sz w:val="24"/>
          <w:szCs w:val="24"/>
          <w:lang w:val="en-US"/>
        </w:rPr>
        <w:t xml:space="preserve"> job position, 39.6% were professionals</w:t>
      </w:r>
      <w:r w:rsidR="00797EC7" w:rsidRPr="004F0DCA">
        <w:rPr>
          <w:rFonts w:ascii="Times New Roman" w:hAnsi="Times New Roman" w:cs="Times New Roman"/>
          <w:sz w:val="24"/>
          <w:szCs w:val="24"/>
          <w:lang w:val="en-US"/>
        </w:rPr>
        <w:t>,</w:t>
      </w:r>
      <w:r w:rsidR="0093352B" w:rsidRPr="004F0DCA">
        <w:rPr>
          <w:rFonts w:ascii="Times New Roman" w:hAnsi="Times New Roman" w:cs="Times New Roman"/>
          <w:sz w:val="24"/>
          <w:szCs w:val="24"/>
          <w:lang w:val="en-US"/>
        </w:rPr>
        <w:t xml:space="preserve"> while 31.9% wer</w:t>
      </w:r>
      <w:r w:rsidR="002031AF">
        <w:rPr>
          <w:rFonts w:ascii="Times New Roman" w:hAnsi="Times New Roman" w:cs="Times New Roman"/>
          <w:sz w:val="24"/>
          <w:szCs w:val="24"/>
          <w:lang w:val="en-US"/>
        </w:rPr>
        <w:t>e students. Those in managerial</w:t>
      </w:r>
    </w:p>
    <w:p w14:paraId="29C47DD0" w14:textId="11B930AE" w:rsidR="0093352B" w:rsidRPr="004F0DCA" w:rsidRDefault="000C078A" w:rsidP="002031A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w:t>
      </w:r>
      <w:r w:rsidR="0093352B" w:rsidRPr="004F0DCA">
        <w:rPr>
          <w:rFonts w:ascii="Times New Roman" w:hAnsi="Times New Roman" w:cs="Times New Roman"/>
          <w:sz w:val="24"/>
          <w:szCs w:val="24"/>
          <w:lang w:val="en-US"/>
        </w:rPr>
        <w:t>ositions accounted for 7%</w:t>
      </w:r>
      <w:r w:rsidR="00797EC7" w:rsidRPr="004F0DCA">
        <w:rPr>
          <w:rFonts w:ascii="Times New Roman" w:hAnsi="Times New Roman" w:cs="Times New Roman"/>
          <w:sz w:val="24"/>
          <w:szCs w:val="24"/>
          <w:lang w:val="en-US"/>
        </w:rPr>
        <w:t xml:space="preserve">, </w:t>
      </w:r>
      <w:r w:rsidR="0093352B" w:rsidRPr="004F0DCA">
        <w:rPr>
          <w:rFonts w:ascii="Times New Roman" w:hAnsi="Times New Roman" w:cs="Times New Roman"/>
          <w:sz w:val="24"/>
          <w:szCs w:val="24"/>
          <w:lang w:val="en-US"/>
        </w:rPr>
        <w:t xml:space="preserve">while 15.5 of the sample </w:t>
      </w:r>
      <w:r w:rsidR="00797EC7" w:rsidRPr="004F0DCA">
        <w:rPr>
          <w:rFonts w:ascii="Times New Roman" w:hAnsi="Times New Roman" w:cs="Times New Roman"/>
          <w:sz w:val="24"/>
          <w:szCs w:val="24"/>
          <w:lang w:val="en-US"/>
        </w:rPr>
        <w:t>were</w:t>
      </w:r>
      <w:r w:rsidR="00A25FB0">
        <w:rPr>
          <w:rFonts w:ascii="Times New Roman" w:hAnsi="Times New Roman" w:cs="Times New Roman"/>
          <w:sz w:val="24"/>
          <w:szCs w:val="24"/>
          <w:lang w:val="en-US"/>
        </w:rPr>
        <w:t xml:space="preserve"> retirees. Table </w:t>
      </w:r>
      <w:r w:rsidR="0093352B" w:rsidRPr="004F0DCA">
        <w:rPr>
          <w:rFonts w:ascii="Times New Roman" w:hAnsi="Times New Roman" w:cs="Times New Roman"/>
          <w:sz w:val="24"/>
          <w:szCs w:val="24"/>
          <w:lang w:val="en-US"/>
        </w:rPr>
        <w:t xml:space="preserve">3 presents a summary of the demographic characteristics of the study sample. </w:t>
      </w:r>
    </w:p>
    <w:p w14:paraId="721B51DA" w14:textId="77777777" w:rsidR="00D96B10" w:rsidRDefault="00D96B10" w:rsidP="00A811BF">
      <w:pPr>
        <w:pStyle w:val="Caption"/>
        <w:spacing w:line="360" w:lineRule="auto"/>
        <w:rPr>
          <w:rFonts w:cs="Times New Roman"/>
          <w:color w:val="auto"/>
          <w:szCs w:val="24"/>
        </w:rPr>
      </w:pPr>
    </w:p>
    <w:p w14:paraId="1D20085E" w14:textId="77777777" w:rsidR="00A25FB0" w:rsidRPr="00A25FB0" w:rsidRDefault="00A25FB0" w:rsidP="00A25FB0">
      <w:pPr>
        <w:spacing w:after="0" w:line="240" w:lineRule="auto"/>
        <w:jc w:val="both"/>
        <w:rPr>
          <w:lang w:val="en-US"/>
        </w:rPr>
        <w:sectPr w:rsidR="00A25FB0" w:rsidRPr="00A25FB0" w:rsidSect="00FC3B6F">
          <w:type w:val="continuous"/>
          <w:pgSz w:w="11906" w:h="16838"/>
          <w:pgMar w:top="1440" w:right="1440" w:bottom="1440" w:left="1440" w:header="708" w:footer="708" w:gutter="0"/>
          <w:cols w:space="708"/>
          <w:titlePg/>
          <w:docGrid w:linePitch="360"/>
        </w:sectPr>
      </w:pPr>
    </w:p>
    <w:p w14:paraId="70EDAE79" w14:textId="77777777" w:rsidR="0093352B" w:rsidRPr="00A25FB0" w:rsidRDefault="00A25FB0" w:rsidP="00A25FB0">
      <w:pPr>
        <w:pStyle w:val="Caption"/>
        <w:spacing w:line="360" w:lineRule="auto"/>
        <w:rPr>
          <w:rFonts w:cs="Times New Roman"/>
          <w:b w:val="0"/>
          <w:bCs w:val="0"/>
          <w:color w:val="auto"/>
          <w:szCs w:val="24"/>
        </w:rPr>
      </w:pPr>
      <w:r>
        <w:rPr>
          <w:rFonts w:cs="Times New Roman"/>
          <w:color w:val="auto"/>
          <w:szCs w:val="24"/>
        </w:rPr>
        <w:t xml:space="preserve">Table </w:t>
      </w:r>
      <w:r w:rsidR="0093352B" w:rsidRPr="004F0DCA">
        <w:rPr>
          <w:rFonts w:cs="Times New Roman"/>
          <w:color w:val="auto"/>
          <w:szCs w:val="24"/>
        </w:rPr>
        <w:t>3</w:t>
      </w:r>
      <w:r>
        <w:rPr>
          <w:rFonts w:cs="Times New Roman"/>
          <w:color w:val="auto"/>
          <w:szCs w:val="24"/>
        </w:rPr>
        <w:t>:</w:t>
      </w:r>
      <w:r w:rsidR="0093352B" w:rsidRPr="004F0DCA">
        <w:rPr>
          <w:rFonts w:cs="Times New Roman"/>
          <w:color w:val="auto"/>
          <w:szCs w:val="24"/>
        </w:rPr>
        <w:t xml:space="preserve"> </w:t>
      </w:r>
      <w:r w:rsidR="0093352B" w:rsidRPr="00A25FB0">
        <w:rPr>
          <w:rFonts w:cs="Times New Roman"/>
          <w:b w:val="0"/>
          <w:bCs w:val="0"/>
          <w:color w:val="auto"/>
          <w:szCs w:val="24"/>
        </w:rPr>
        <w:t>Frequency distribution of demographic characteristics</w:t>
      </w:r>
    </w:p>
    <w:tbl>
      <w:tblPr>
        <w:tblStyle w:val="TableGrid"/>
        <w:tblW w:w="7218" w:type="dxa"/>
        <w:jc w:val="center"/>
        <w:tblLook w:val="04A0" w:firstRow="1" w:lastRow="0" w:firstColumn="1" w:lastColumn="0" w:noHBand="0" w:noVBand="1"/>
      </w:tblPr>
      <w:tblGrid>
        <w:gridCol w:w="1585"/>
        <w:gridCol w:w="3454"/>
        <w:gridCol w:w="1310"/>
        <w:gridCol w:w="960"/>
      </w:tblGrid>
      <w:tr w:rsidR="0093352B" w:rsidRPr="00E81290" w14:paraId="71D3EC0E" w14:textId="77777777" w:rsidTr="00E81290">
        <w:trPr>
          <w:trHeight w:val="290"/>
          <w:jc w:val="center"/>
        </w:trPr>
        <w:tc>
          <w:tcPr>
            <w:tcW w:w="1585" w:type="dxa"/>
            <w:noWrap/>
            <w:hideMark/>
          </w:tcPr>
          <w:p w14:paraId="694B5E3A" w14:textId="77777777" w:rsidR="0093352B" w:rsidRPr="00A25FB0" w:rsidRDefault="0093352B" w:rsidP="00611C05">
            <w:pPr>
              <w:rPr>
                <w:rFonts w:asciiTheme="majorBidi" w:hAnsiTheme="majorBidi" w:cstheme="majorBidi"/>
                <w:b/>
                <w:bCs/>
                <w:sz w:val="24"/>
                <w:szCs w:val="24"/>
                <w:lang w:val="en-US"/>
              </w:rPr>
            </w:pPr>
            <w:r w:rsidRPr="00A25FB0">
              <w:rPr>
                <w:rFonts w:asciiTheme="majorBidi" w:hAnsiTheme="majorBidi" w:cstheme="majorBidi"/>
                <w:b/>
                <w:bCs/>
                <w:sz w:val="24"/>
                <w:szCs w:val="24"/>
                <w:lang w:val="en-US"/>
              </w:rPr>
              <w:t xml:space="preserve">Variable </w:t>
            </w:r>
          </w:p>
        </w:tc>
        <w:tc>
          <w:tcPr>
            <w:tcW w:w="3454" w:type="dxa"/>
            <w:noWrap/>
            <w:hideMark/>
          </w:tcPr>
          <w:p w14:paraId="0B6AC418" w14:textId="77777777" w:rsidR="0093352B" w:rsidRPr="00E81290" w:rsidRDefault="0093352B" w:rsidP="00611C05">
            <w:pPr>
              <w:rPr>
                <w:rFonts w:asciiTheme="majorBidi" w:hAnsiTheme="majorBidi" w:cstheme="majorBidi"/>
                <w:sz w:val="24"/>
                <w:szCs w:val="24"/>
                <w:lang w:val="en-US"/>
              </w:rPr>
            </w:pPr>
            <w:r w:rsidRPr="00A25FB0">
              <w:rPr>
                <w:rFonts w:asciiTheme="majorBidi" w:hAnsiTheme="majorBidi" w:cstheme="majorBidi"/>
                <w:b/>
                <w:bCs/>
                <w:sz w:val="24"/>
                <w:szCs w:val="24"/>
                <w:lang w:val="en-US"/>
              </w:rPr>
              <w:t>Level</w:t>
            </w:r>
            <w:r w:rsidRPr="00E81290">
              <w:rPr>
                <w:rFonts w:asciiTheme="majorBidi" w:hAnsiTheme="majorBidi" w:cstheme="majorBidi"/>
                <w:sz w:val="24"/>
                <w:szCs w:val="24"/>
                <w:lang w:val="en-US"/>
              </w:rPr>
              <w:t xml:space="preserve"> </w:t>
            </w:r>
          </w:p>
        </w:tc>
        <w:tc>
          <w:tcPr>
            <w:tcW w:w="1219" w:type="dxa"/>
            <w:noWrap/>
            <w:hideMark/>
          </w:tcPr>
          <w:p w14:paraId="19F18B36" w14:textId="77777777" w:rsidR="0093352B" w:rsidRPr="00A25FB0" w:rsidRDefault="0093352B" w:rsidP="00611C05">
            <w:pPr>
              <w:jc w:val="center"/>
              <w:rPr>
                <w:rFonts w:asciiTheme="majorBidi" w:eastAsia="Times New Roman" w:hAnsiTheme="majorBidi" w:cstheme="majorBidi"/>
                <w:b/>
                <w:bCs/>
                <w:sz w:val="24"/>
                <w:szCs w:val="24"/>
                <w:lang w:val="en-US" w:eastAsia="en-MY"/>
              </w:rPr>
            </w:pPr>
            <w:r w:rsidRPr="00A25FB0">
              <w:rPr>
                <w:rFonts w:asciiTheme="majorBidi" w:eastAsia="Times New Roman" w:hAnsiTheme="majorBidi" w:cstheme="majorBidi"/>
                <w:b/>
                <w:bCs/>
                <w:sz w:val="24"/>
                <w:szCs w:val="24"/>
                <w:lang w:val="en-US" w:eastAsia="en-MY"/>
              </w:rPr>
              <w:t>Frequency</w:t>
            </w:r>
          </w:p>
        </w:tc>
        <w:tc>
          <w:tcPr>
            <w:tcW w:w="960" w:type="dxa"/>
            <w:noWrap/>
            <w:hideMark/>
          </w:tcPr>
          <w:p w14:paraId="62765CD3" w14:textId="088D3FAF" w:rsidR="0093352B" w:rsidRPr="00A25FB0" w:rsidRDefault="0093352B" w:rsidP="00611C05">
            <w:pPr>
              <w:jc w:val="center"/>
              <w:rPr>
                <w:rFonts w:asciiTheme="majorBidi" w:eastAsia="Times New Roman" w:hAnsiTheme="majorBidi" w:cstheme="majorBidi"/>
                <w:b/>
                <w:bCs/>
                <w:sz w:val="24"/>
                <w:szCs w:val="24"/>
                <w:lang w:val="en-US" w:eastAsia="en-MY"/>
              </w:rPr>
            </w:pPr>
            <w:r w:rsidRPr="00A25FB0">
              <w:rPr>
                <w:rFonts w:asciiTheme="majorBidi" w:eastAsia="Times New Roman" w:hAnsiTheme="majorBidi" w:cstheme="majorBidi"/>
                <w:b/>
                <w:bCs/>
                <w:sz w:val="24"/>
                <w:szCs w:val="24"/>
                <w:lang w:val="en-US" w:eastAsia="en-MY"/>
              </w:rPr>
              <w:t>Per</w:t>
            </w:r>
            <w:r w:rsidR="000C078A">
              <w:rPr>
                <w:rFonts w:asciiTheme="majorBidi" w:eastAsia="Times New Roman" w:hAnsiTheme="majorBidi" w:cstheme="majorBidi"/>
                <w:b/>
                <w:bCs/>
                <w:sz w:val="24"/>
                <w:szCs w:val="24"/>
                <w:lang w:val="en-US" w:eastAsia="en-MY"/>
              </w:rPr>
              <w:t xml:space="preserve"> </w:t>
            </w:r>
            <w:r w:rsidRPr="00A25FB0">
              <w:rPr>
                <w:rFonts w:asciiTheme="majorBidi" w:eastAsia="Times New Roman" w:hAnsiTheme="majorBidi" w:cstheme="majorBidi"/>
                <w:b/>
                <w:bCs/>
                <w:sz w:val="24"/>
                <w:szCs w:val="24"/>
                <w:lang w:val="en-US" w:eastAsia="en-MY"/>
              </w:rPr>
              <w:t>cent</w:t>
            </w:r>
          </w:p>
        </w:tc>
      </w:tr>
      <w:tr w:rsidR="0093352B" w:rsidRPr="00E81290" w14:paraId="399BBB68" w14:textId="77777777" w:rsidTr="00E81290">
        <w:trPr>
          <w:trHeight w:val="290"/>
          <w:jc w:val="center"/>
        </w:trPr>
        <w:tc>
          <w:tcPr>
            <w:tcW w:w="1585" w:type="dxa"/>
            <w:noWrap/>
            <w:hideMark/>
          </w:tcPr>
          <w:p w14:paraId="6A13DA62" w14:textId="77777777" w:rsidR="0093352B" w:rsidRPr="00A25FB0" w:rsidRDefault="0093352B" w:rsidP="00611C05">
            <w:pPr>
              <w:rPr>
                <w:rFonts w:asciiTheme="majorBidi" w:eastAsia="Times New Roman" w:hAnsiTheme="majorBidi" w:cstheme="majorBidi"/>
                <w:b/>
                <w:bCs/>
                <w:sz w:val="24"/>
                <w:szCs w:val="24"/>
                <w:lang w:val="en-US" w:eastAsia="en-MY"/>
              </w:rPr>
            </w:pPr>
            <w:r w:rsidRPr="00A25FB0">
              <w:rPr>
                <w:rFonts w:asciiTheme="majorBidi" w:eastAsia="Times New Roman" w:hAnsiTheme="majorBidi" w:cstheme="majorBidi"/>
                <w:b/>
                <w:bCs/>
                <w:sz w:val="24"/>
                <w:szCs w:val="24"/>
                <w:lang w:val="en-US" w:eastAsia="en-MY"/>
              </w:rPr>
              <w:t>Gender</w:t>
            </w:r>
          </w:p>
        </w:tc>
        <w:tc>
          <w:tcPr>
            <w:tcW w:w="3454" w:type="dxa"/>
            <w:noWrap/>
            <w:hideMark/>
          </w:tcPr>
          <w:p w14:paraId="16ADC0D7"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Male</w:t>
            </w:r>
          </w:p>
        </w:tc>
        <w:tc>
          <w:tcPr>
            <w:tcW w:w="1219" w:type="dxa"/>
            <w:noWrap/>
            <w:hideMark/>
          </w:tcPr>
          <w:p w14:paraId="22CBA66A"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185</w:t>
            </w:r>
          </w:p>
        </w:tc>
        <w:tc>
          <w:tcPr>
            <w:tcW w:w="960" w:type="dxa"/>
            <w:noWrap/>
            <w:hideMark/>
          </w:tcPr>
          <w:p w14:paraId="79BBEDB9"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47.9</w:t>
            </w:r>
          </w:p>
        </w:tc>
      </w:tr>
      <w:tr w:rsidR="0093352B" w:rsidRPr="00E81290" w14:paraId="7ADE9FEE" w14:textId="77777777" w:rsidTr="00E81290">
        <w:trPr>
          <w:trHeight w:val="290"/>
          <w:jc w:val="center"/>
        </w:trPr>
        <w:tc>
          <w:tcPr>
            <w:tcW w:w="1585" w:type="dxa"/>
            <w:noWrap/>
            <w:hideMark/>
          </w:tcPr>
          <w:p w14:paraId="26715F85"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666A49E1"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Female</w:t>
            </w:r>
          </w:p>
        </w:tc>
        <w:tc>
          <w:tcPr>
            <w:tcW w:w="1219" w:type="dxa"/>
            <w:noWrap/>
            <w:hideMark/>
          </w:tcPr>
          <w:p w14:paraId="16A13168"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201</w:t>
            </w:r>
          </w:p>
        </w:tc>
        <w:tc>
          <w:tcPr>
            <w:tcW w:w="960" w:type="dxa"/>
            <w:noWrap/>
            <w:hideMark/>
          </w:tcPr>
          <w:p w14:paraId="40F10F24"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52.1</w:t>
            </w:r>
          </w:p>
        </w:tc>
      </w:tr>
      <w:tr w:rsidR="0093352B" w:rsidRPr="00E81290" w14:paraId="67A3266C" w14:textId="77777777" w:rsidTr="00E81290">
        <w:trPr>
          <w:trHeight w:val="290"/>
          <w:jc w:val="center"/>
        </w:trPr>
        <w:tc>
          <w:tcPr>
            <w:tcW w:w="1585" w:type="dxa"/>
            <w:noWrap/>
            <w:hideMark/>
          </w:tcPr>
          <w:p w14:paraId="49AA7515" w14:textId="77777777" w:rsidR="0093352B" w:rsidRPr="00A25FB0" w:rsidRDefault="0093352B" w:rsidP="00611C05">
            <w:pPr>
              <w:rPr>
                <w:rFonts w:asciiTheme="majorBidi" w:eastAsia="Times New Roman" w:hAnsiTheme="majorBidi" w:cstheme="majorBidi"/>
                <w:b/>
                <w:bCs/>
                <w:sz w:val="24"/>
                <w:szCs w:val="24"/>
                <w:lang w:val="en-US" w:eastAsia="en-MY"/>
              </w:rPr>
            </w:pPr>
            <w:r w:rsidRPr="00A25FB0">
              <w:rPr>
                <w:rFonts w:asciiTheme="majorBidi" w:eastAsia="Times New Roman" w:hAnsiTheme="majorBidi" w:cstheme="majorBidi"/>
                <w:b/>
                <w:bCs/>
                <w:sz w:val="24"/>
                <w:szCs w:val="24"/>
                <w:lang w:val="en-US" w:eastAsia="en-MY"/>
              </w:rPr>
              <w:t>Age</w:t>
            </w:r>
          </w:p>
        </w:tc>
        <w:tc>
          <w:tcPr>
            <w:tcW w:w="3454" w:type="dxa"/>
            <w:noWrap/>
            <w:hideMark/>
          </w:tcPr>
          <w:p w14:paraId="2B5A77C7"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21 – 30</w:t>
            </w:r>
          </w:p>
        </w:tc>
        <w:tc>
          <w:tcPr>
            <w:tcW w:w="1219" w:type="dxa"/>
            <w:noWrap/>
            <w:hideMark/>
          </w:tcPr>
          <w:p w14:paraId="48B1DC44"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134</w:t>
            </w:r>
          </w:p>
        </w:tc>
        <w:tc>
          <w:tcPr>
            <w:tcW w:w="960" w:type="dxa"/>
            <w:noWrap/>
            <w:hideMark/>
          </w:tcPr>
          <w:p w14:paraId="6A5C07C6"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34.7</w:t>
            </w:r>
          </w:p>
        </w:tc>
      </w:tr>
      <w:tr w:rsidR="0093352B" w:rsidRPr="00E81290" w14:paraId="128A6300" w14:textId="77777777" w:rsidTr="00E81290">
        <w:trPr>
          <w:trHeight w:val="290"/>
          <w:jc w:val="center"/>
        </w:trPr>
        <w:tc>
          <w:tcPr>
            <w:tcW w:w="1585" w:type="dxa"/>
            <w:noWrap/>
            <w:hideMark/>
          </w:tcPr>
          <w:p w14:paraId="7905E1DC"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71B6B2F3"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31 – 40</w:t>
            </w:r>
          </w:p>
        </w:tc>
        <w:tc>
          <w:tcPr>
            <w:tcW w:w="1219" w:type="dxa"/>
            <w:noWrap/>
            <w:hideMark/>
          </w:tcPr>
          <w:p w14:paraId="08FC0233"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88</w:t>
            </w:r>
          </w:p>
        </w:tc>
        <w:tc>
          <w:tcPr>
            <w:tcW w:w="960" w:type="dxa"/>
            <w:noWrap/>
            <w:hideMark/>
          </w:tcPr>
          <w:p w14:paraId="46ED23FC"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22.8</w:t>
            </w:r>
          </w:p>
        </w:tc>
      </w:tr>
      <w:tr w:rsidR="0093352B" w:rsidRPr="00E81290" w14:paraId="4193BF90" w14:textId="77777777" w:rsidTr="00E81290">
        <w:trPr>
          <w:trHeight w:val="290"/>
          <w:jc w:val="center"/>
        </w:trPr>
        <w:tc>
          <w:tcPr>
            <w:tcW w:w="1585" w:type="dxa"/>
            <w:noWrap/>
            <w:hideMark/>
          </w:tcPr>
          <w:p w14:paraId="6204B26B"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693D8E48"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41 – 50</w:t>
            </w:r>
          </w:p>
        </w:tc>
        <w:tc>
          <w:tcPr>
            <w:tcW w:w="1219" w:type="dxa"/>
            <w:noWrap/>
            <w:hideMark/>
          </w:tcPr>
          <w:p w14:paraId="79885112"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125</w:t>
            </w:r>
          </w:p>
        </w:tc>
        <w:tc>
          <w:tcPr>
            <w:tcW w:w="960" w:type="dxa"/>
            <w:noWrap/>
            <w:hideMark/>
          </w:tcPr>
          <w:p w14:paraId="7D9B1579"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32.4</w:t>
            </w:r>
          </w:p>
        </w:tc>
      </w:tr>
      <w:tr w:rsidR="0093352B" w:rsidRPr="00E81290" w14:paraId="18CC09D3" w14:textId="77777777" w:rsidTr="00E81290">
        <w:trPr>
          <w:trHeight w:val="290"/>
          <w:jc w:val="center"/>
        </w:trPr>
        <w:tc>
          <w:tcPr>
            <w:tcW w:w="1585" w:type="dxa"/>
            <w:noWrap/>
            <w:hideMark/>
          </w:tcPr>
          <w:p w14:paraId="5C28D3D9"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25541230"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Older than 51</w:t>
            </w:r>
          </w:p>
        </w:tc>
        <w:tc>
          <w:tcPr>
            <w:tcW w:w="1219" w:type="dxa"/>
            <w:noWrap/>
            <w:hideMark/>
          </w:tcPr>
          <w:p w14:paraId="254A7390"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39</w:t>
            </w:r>
          </w:p>
        </w:tc>
        <w:tc>
          <w:tcPr>
            <w:tcW w:w="960" w:type="dxa"/>
            <w:noWrap/>
            <w:hideMark/>
          </w:tcPr>
          <w:p w14:paraId="344010AA"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7.5</w:t>
            </w:r>
          </w:p>
        </w:tc>
      </w:tr>
      <w:tr w:rsidR="0093352B" w:rsidRPr="00E81290" w14:paraId="7E115DD5" w14:textId="77777777" w:rsidTr="00E81290">
        <w:trPr>
          <w:trHeight w:val="290"/>
          <w:jc w:val="center"/>
        </w:trPr>
        <w:tc>
          <w:tcPr>
            <w:tcW w:w="1585" w:type="dxa"/>
            <w:noWrap/>
            <w:hideMark/>
          </w:tcPr>
          <w:p w14:paraId="66A1A2BD" w14:textId="77777777" w:rsidR="0093352B" w:rsidRPr="00A25FB0" w:rsidRDefault="0093352B" w:rsidP="00611C05">
            <w:pPr>
              <w:rPr>
                <w:rFonts w:asciiTheme="majorBidi" w:eastAsia="Times New Roman" w:hAnsiTheme="majorBidi" w:cstheme="majorBidi"/>
                <w:b/>
                <w:bCs/>
                <w:sz w:val="24"/>
                <w:szCs w:val="24"/>
                <w:lang w:val="en-US" w:eastAsia="en-MY"/>
              </w:rPr>
            </w:pPr>
            <w:r w:rsidRPr="00A25FB0">
              <w:rPr>
                <w:rFonts w:asciiTheme="majorBidi" w:eastAsia="Times New Roman" w:hAnsiTheme="majorBidi" w:cstheme="majorBidi"/>
                <w:b/>
                <w:bCs/>
                <w:sz w:val="24"/>
                <w:szCs w:val="24"/>
                <w:lang w:val="en-US" w:eastAsia="en-MY"/>
              </w:rPr>
              <w:t>Education</w:t>
            </w:r>
          </w:p>
        </w:tc>
        <w:tc>
          <w:tcPr>
            <w:tcW w:w="3454" w:type="dxa"/>
            <w:noWrap/>
            <w:hideMark/>
          </w:tcPr>
          <w:p w14:paraId="61ED2A9D"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Primary school</w:t>
            </w:r>
          </w:p>
        </w:tc>
        <w:tc>
          <w:tcPr>
            <w:tcW w:w="1219" w:type="dxa"/>
            <w:noWrap/>
            <w:hideMark/>
          </w:tcPr>
          <w:p w14:paraId="6288AFD6"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5</w:t>
            </w:r>
          </w:p>
        </w:tc>
        <w:tc>
          <w:tcPr>
            <w:tcW w:w="960" w:type="dxa"/>
            <w:noWrap/>
            <w:hideMark/>
          </w:tcPr>
          <w:p w14:paraId="30CE86AD"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1.3</w:t>
            </w:r>
          </w:p>
        </w:tc>
      </w:tr>
      <w:tr w:rsidR="0093352B" w:rsidRPr="00E81290" w14:paraId="14933F93" w14:textId="77777777" w:rsidTr="00E81290">
        <w:trPr>
          <w:trHeight w:val="290"/>
          <w:jc w:val="center"/>
        </w:trPr>
        <w:tc>
          <w:tcPr>
            <w:tcW w:w="1585" w:type="dxa"/>
            <w:noWrap/>
            <w:hideMark/>
          </w:tcPr>
          <w:p w14:paraId="7B499D0D"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521AF27C"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High school</w:t>
            </w:r>
          </w:p>
        </w:tc>
        <w:tc>
          <w:tcPr>
            <w:tcW w:w="1219" w:type="dxa"/>
            <w:noWrap/>
            <w:hideMark/>
          </w:tcPr>
          <w:p w14:paraId="6ED55523"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48</w:t>
            </w:r>
          </w:p>
        </w:tc>
        <w:tc>
          <w:tcPr>
            <w:tcW w:w="960" w:type="dxa"/>
            <w:noWrap/>
            <w:hideMark/>
          </w:tcPr>
          <w:p w14:paraId="0930149B"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12.4</w:t>
            </w:r>
          </w:p>
        </w:tc>
      </w:tr>
      <w:tr w:rsidR="0093352B" w:rsidRPr="00E81290" w14:paraId="599808A2" w14:textId="77777777" w:rsidTr="00E81290">
        <w:trPr>
          <w:trHeight w:val="290"/>
          <w:jc w:val="center"/>
        </w:trPr>
        <w:tc>
          <w:tcPr>
            <w:tcW w:w="1585" w:type="dxa"/>
            <w:noWrap/>
            <w:hideMark/>
          </w:tcPr>
          <w:p w14:paraId="6FFAA5E5"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7DBB2492"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College</w:t>
            </w:r>
          </w:p>
        </w:tc>
        <w:tc>
          <w:tcPr>
            <w:tcW w:w="1219" w:type="dxa"/>
            <w:noWrap/>
            <w:hideMark/>
          </w:tcPr>
          <w:p w14:paraId="0F76E1EA"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162</w:t>
            </w:r>
          </w:p>
        </w:tc>
        <w:tc>
          <w:tcPr>
            <w:tcW w:w="960" w:type="dxa"/>
            <w:noWrap/>
            <w:hideMark/>
          </w:tcPr>
          <w:p w14:paraId="5EC57EA2"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42</w:t>
            </w:r>
          </w:p>
        </w:tc>
      </w:tr>
      <w:tr w:rsidR="0093352B" w:rsidRPr="00E81290" w14:paraId="36A8E77D" w14:textId="77777777" w:rsidTr="00E81290">
        <w:trPr>
          <w:trHeight w:val="290"/>
          <w:jc w:val="center"/>
        </w:trPr>
        <w:tc>
          <w:tcPr>
            <w:tcW w:w="1585" w:type="dxa"/>
            <w:noWrap/>
            <w:hideMark/>
          </w:tcPr>
          <w:p w14:paraId="38900B64"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0911BB52"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Undergraduate</w:t>
            </w:r>
          </w:p>
        </w:tc>
        <w:tc>
          <w:tcPr>
            <w:tcW w:w="1219" w:type="dxa"/>
            <w:noWrap/>
            <w:hideMark/>
          </w:tcPr>
          <w:p w14:paraId="084BF0EA"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113</w:t>
            </w:r>
          </w:p>
        </w:tc>
        <w:tc>
          <w:tcPr>
            <w:tcW w:w="960" w:type="dxa"/>
            <w:noWrap/>
            <w:hideMark/>
          </w:tcPr>
          <w:p w14:paraId="6465F65B"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29.3</w:t>
            </w:r>
          </w:p>
        </w:tc>
      </w:tr>
      <w:tr w:rsidR="0093352B" w:rsidRPr="00E81290" w14:paraId="29DF6C38" w14:textId="77777777" w:rsidTr="00E81290">
        <w:trPr>
          <w:trHeight w:val="290"/>
          <w:jc w:val="center"/>
        </w:trPr>
        <w:tc>
          <w:tcPr>
            <w:tcW w:w="1585" w:type="dxa"/>
            <w:noWrap/>
            <w:hideMark/>
          </w:tcPr>
          <w:p w14:paraId="08C56581"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17D3B718" w14:textId="2DD0D718" w:rsidR="0093352B" w:rsidRPr="00E81290" w:rsidRDefault="0093352B" w:rsidP="000C078A">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Postgraduate</w:t>
            </w:r>
          </w:p>
        </w:tc>
        <w:tc>
          <w:tcPr>
            <w:tcW w:w="1219" w:type="dxa"/>
            <w:noWrap/>
            <w:hideMark/>
          </w:tcPr>
          <w:p w14:paraId="3023D429"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50</w:t>
            </w:r>
          </w:p>
        </w:tc>
        <w:tc>
          <w:tcPr>
            <w:tcW w:w="960" w:type="dxa"/>
            <w:noWrap/>
            <w:hideMark/>
          </w:tcPr>
          <w:p w14:paraId="698EE476"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13</w:t>
            </w:r>
          </w:p>
        </w:tc>
      </w:tr>
      <w:tr w:rsidR="0093352B" w:rsidRPr="00E81290" w14:paraId="2BF2AE14" w14:textId="77777777" w:rsidTr="00E81290">
        <w:trPr>
          <w:trHeight w:val="290"/>
          <w:jc w:val="center"/>
        </w:trPr>
        <w:tc>
          <w:tcPr>
            <w:tcW w:w="1585" w:type="dxa"/>
            <w:noWrap/>
            <w:hideMark/>
          </w:tcPr>
          <w:p w14:paraId="7B4762A7"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7CA0975A"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Other</w:t>
            </w:r>
          </w:p>
        </w:tc>
        <w:tc>
          <w:tcPr>
            <w:tcW w:w="1219" w:type="dxa"/>
            <w:noWrap/>
            <w:hideMark/>
          </w:tcPr>
          <w:p w14:paraId="37DB4D1C"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8</w:t>
            </w:r>
          </w:p>
        </w:tc>
        <w:tc>
          <w:tcPr>
            <w:tcW w:w="960" w:type="dxa"/>
            <w:noWrap/>
            <w:hideMark/>
          </w:tcPr>
          <w:p w14:paraId="7329F6EC"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2.1</w:t>
            </w:r>
          </w:p>
        </w:tc>
      </w:tr>
      <w:tr w:rsidR="0093352B" w:rsidRPr="00E81290" w14:paraId="3793873D" w14:textId="77777777" w:rsidTr="00E81290">
        <w:trPr>
          <w:trHeight w:val="290"/>
          <w:jc w:val="center"/>
        </w:trPr>
        <w:tc>
          <w:tcPr>
            <w:tcW w:w="1585" w:type="dxa"/>
            <w:noWrap/>
            <w:hideMark/>
          </w:tcPr>
          <w:p w14:paraId="180CEFF0" w14:textId="77777777" w:rsidR="0093352B" w:rsidRPr="00A25FB0" w:rsidRDefault="0093352B" w:rsidP="00611C05">
            <w:pPr>
              <w:rPr>
                <w:rFonts w:asciiTheme="majorBidi" w:eastAsia="Times New Roman" w:hAnsiTheme="majorBidi" w:cstheme="majorBidi"/>
                <w:b/>
                <w:bCs/>
                <w:sz w:val="24"/>
                <w:szCs w:val="24"/>
                <w:lang w:val="en-US" w:eastAsia="en-MY"/>
              </w:rPr>
            </w:pPr>
            <w:r w:rsidRPr="00A25FB0">
              <w:rPr>
                <w:rFonts w:asciiTheme="majorBidi" w:eastAsia="Times New Roman" w:hAnsiTheme="majorBidi" w:cstheme="majorBidi"/>
                <w:b/>
                <w:bCs/>
                <w:sz w:val="24"/>
                <w:szCs w:val="24"/>
                <w:lang w:val="en-US" w:eastAsia="en-MY"/>
              </w:rPr>
              <w:t>Job Position</w:t>
            </w:r>
          </w:p>
        </w:tc>
        <w:tc>
          <w:tcPr>
            <w:tcW w:w="3454" w:type="dxa"/>
            <w:noWrap/>
            <w:hideMark/>
          </w:tcPr>
          <w:p w14:paraId="435D8648"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Managerial</w:t>
            </w:r>
          </w:p>
        </w:tc>
        <w:tc>
          <w:tcPr>
            <w:tcW w:w="1219" w:type="dxa"/>
            <w:noWrap/>
            <w:hideMark/>
          </w:tcPr>
          <w:p w14:paraId="75F5458E"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27</w:t>
            </w:r>
          </w:p>
        </w:tc>
        <w:tc>
          <w:tcPr>
            <w:tcW w:w="960" w:type="dxa"/>
            <w:noWrap/>
            <w:hideMark/>
          </w:tcPr>
          <w:p w14:paraId="5D7A4AC6"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7</w:t>
            </w:r>
          </w:p>
        </w:tc>
      </w:tr>
      <w:tr w:rsidR="0093352B" w:rsidRPr="00E81290" w14:paraId="65B37716" w14:textId="77777777" w:rsidTr="00E81290">
        <w:trPr>
          <w:trHeight w:val="290"/>
          <w:jc w:val="center"/>
        </w:trPr>
        <w:tc>
          <w:tcPr>
            <w:tcW w:w="1585" w:type="dxa"/>
            <w:noWrap/>
            <w:hideMark/>
          </w:tcPr>
          <w:p w14:paraId="31B80BEC"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7CAE31A0"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Professional</w:t>
            </w:r>
          </w:p>
        </w:tc>
        <w:tc>
          <w:tcPr>
            <w:tcW w:w="1219" w:type="dxa"/>
            <w:noWrap/>
            <w:hideMark/>
          </w:tcPr>
          <w:p w14:paraId="41B2BF9C"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153</w:t>
            </w:r>
          </w:p>
        </w:tc>
        <w:tc>
          <w:tcPr>
            <w:tcW w:w="960" w:type="dxa"/>
            <w:noWrap/>
            <w:hideMark/>
          </w:tcPr>
          <w:p w14:paraId="016DA083"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39.6</w:t>
            </w:r>
          </w:p>
        </w:tc>
      </w:tr>
      <w:tr w:rsidR="0093352B" w:rsidRPr="00E81290" w14:paraId="4C6ACF3D" w14:textId="77777777" w:rsidTr="00E81290">
        <w:trPr>
          <w:trHeight w:val="290"/>
          <w:jc w:val="center"/>
        </w:trPr>
        <w:tc>
          <w:tcPr>
            <w:tcW w:w="1585" w:type="dxa"/>
            <w:noWrap/>
            <w:hideMark/>
          </w:tcPr>
          <w:p w14:paraId="30EC7B5C"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7B453ABB"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Retiree</w:t>
            </w:r>
          </w:p>
        </w:tc>
        <w:tc>
          <w:tcPr>
            <w:tcW w:w="1219" w:type="dxa"/>
            <w:noWrap/>
            <w:hideMark/>
          </w:tcPr>
          <w:p w14:paraId="29EB0E9F"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60</w:t>
            </w:r>
          </w:p>
        </w:tc>
        <w:tc>
          <w:tcPr>
            <w:tcW w:w="960" w:type="dxa"/>
            <w:noWrap/>
            <w:hideMark/>
          </w:tcPr>
          <w:p w14:paraId="399CB8D0"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15.5</w:t>
            </w:r>
          </w:p>
        </w:tc>
      </w:tr>
      <w:tr w:rsidR="0093352B" w:rsidRPr="00E81290" w14:paraId="46652C0B" w14:textId="77777777" w:rsidTr="00E81290">
        <w:trPr>
          <w:trHeight w:val="290"/>
          <w:jc w:val="center"/>
        </w:trPr>
        <w:tc>
          <w:tcPr>
            <w:tcW w:w="1585" w:type="dxa"/>
            <w:noWrap/>
            <w:hideMark/>
          </w:tcPr>
          <w:p w14:paraId="389D4288"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040E406A"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Student</w:t>
            </w:r>
          </w:p>
        </w:tc>
        <w:tc>
          <w:tcPr>
            <w:tcW w:w="1219" w:type="dxa"/>
            <w:noWrap/>
            <w:hideMark/>
          </w:tcPr>
          <w:p w14:paraId="31C9D04A"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123</w:t>
            </w:r>
          </w:p>
        </w:tc>
        <w:tc>
          <w:tcPr>
            <w:tcW w:w="960" w:type="dxa"/>
            <w:noWrap/>
            <w:hideMark/>
          </w:tcPr>
          <w:p w14:paraId="2648800D"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31.9</w:t>
            </w:r>
          </w:p>
        </w:tc>
      </w:tr>
      <w:tr w:rsidR="0093352B" w:rsidRPr="00E81290" w14:paraId="49E028EC" w14:textId="77777777" w:rsidTr="00E81290">
        <w:trPr>
          <w:trHeight w:val="290"/>
          <w:jc w:val="center"/>
        </w:trPr>
        <w:tc>
          <w:tcPr>
            <w:tcW w:w="1585" w:type="dxa"/>
            <w:noWrap/>
            <w:hideMark/>
          </w:tcPr>
          <w:p w14:paraId="32577A1D"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60F47563"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Others</w:t>
            </w:r>
          </w:p>
        </w:tc>
        <w:tc>
          <w:tcPr>
            <w:tcW w:w="1219" w:type="dxa"/>
            <w:noWrap/>
            <w:hideMark/>
          </w:tcPr>
          <w:p w14:paraId="1D48426A"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23</w:t>
            </w:r>
          </w:p>
        </w:tc>
        <w:tc>
          <w:tcPr>
            <w:tcW w:w="960" w:type="dxa"/>
            <w:noWrap/>
            <w:hideMark/>
          </w:tcPr>
          <w:p w14:paraId="7828A21D"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5.9</w:t>
            </w:r>
          </w:p>
        </w:tc>
      </w:tr>
      <w:tr w:rsidR="0093352B" w:rsidRPr="00E81290" w14:paraId="54525D2E" w14:textId="77777777" w:rsidTr="00E81290">
        <w:trPr>
          <w:trHeight w:val="290"/>
          <w:jc w:val="center"/>
        </w:trPr>
        <w:tc>
          <w:tcPr>
            <w:tcW w:w="1585" w:type="dxa"/>
            <w:noWrap/>
            <w:hideMark/>
          </w:tcPr>
          <w:p w14:paraId="378EBF46" w14:textId="77777777" w:rsidR="0093352B" w:rsidRPr="00A25FB0" w:rsidRDefault="0093352B" w:rsidP="00611C05">
            <w:pPr>
              <w:rPr>
                <w:rFonts w:asciiTheme="majorBidi" w:eastAsia="Times New Roman" w:hAnsiTheme="majorBidi" w:cstheme="majorBidi"/>
                <w:b/>
                <w:bCs/>
                <w:sz w:val="24"/>
                <w:szCs w:val="24"/>
                <w:lang w:val="en-US" w:eastAsia="en-MY"/>
              </w:rPr>
            </w:pPr>
            <w:r w:rsidRPr="00A25FB0">
              <w:rPr>
                <w:rFonts w:asciiTheme="majorBidi" w:eastAsia="Times New Roman" w:hAnsiTheme="majorBidi" w:cstheme="majorBidi"/>
                <w:b/>
                <w:bCs/>
                <w:sz w:val="24"/>
                <w:szCs w:val="24"/>
                <w:lang w:val="en-US" w:eastAsia="en-MY"/>
              </w:rPr>
              <w:t>Departure</w:t>
            </w:r>
          </w:p>
        </w:tc>
        <w:tc>
          <w:tcPr>
            <w:tcW w:w="3454" w:type="dxa"/>
            <w:noWrap/>
            <w:hideMark/>
          </w:tcPr>
          <w:p w14:paraId="7A4CBC97"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Terminal 3 Dubai International Airport</w:t>
            </w:r>
          </w:p>
        </w:tc>
        <w:tc>
          <w:tcPr>
            <w:tcW w:w="1219" w:type="dxa"/>
            <w:noWrap/>
            <w:hideMark/>
          </w:tcPr>
          <w:p w14:paraId="6CEBD6BA"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235</w:t>
            </w:r>
          </w:p>
        </w:tc>
        <w:tc>
          <w:tcPr>
            <w:tcW w:w="960" w:type="dxa"/>
            <w:noWrap/>
            <w:hideMark/>
          </w:tcPr>
          <w:p w14:paraId="2E9990BD"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60.9</w:t>
            </w:r>
          </w:p>
        </w:tc>
      </w:tr>
      <w:tr w:rsidR="0093352B" w:rsidRPr="00E81290" w14:paraId="57746281" w14:textId="77777777" w:rsidTr="00E81290">
        <w:trPr>
          <w:trHeight w:val="290"/>
          <w:jc w:val="center"/>
        </w:trPr>
        <w:tc>
          <w:tcPr>
            <w:tcW w:w="1585" w:type="dxa"/>
            <w:noWrap/>
            <w:hideMark/>
          </w:tcPr>
          <w:p w14:paraId="76CD823A" w14:textId="77777777" w:rsidR="0093352B" w:rsidRPr="00A25FB0" w:rsidRDefault="0093352B" w:rsidP="00611C05">
            <w:pPr>
              <w:jc w:val="right"/>
              <w:rPr>
                <w:rFonts w:asciiTheme="majorBidi" w:eastAsia="Times New Roman" w:hAnsiTheme="majorBidi" w:cstheme="majorBidi"/>
                <w:b/>
                <w:bCs/>
                <w:sz w:val="24"/>
                <w:szCs w:val="24"/>
                <w:lang w:val="en-US" w:eastAsia="en-MY"/>
              </w:rPr>
            </w:pPr>
            <w:bookmarkStart w:id="4" w:name="_Hlk34003169"/>
          </w:p>
        </w:tc>
        <w:tc>
          <w:tcPr>
            <w:tcW w:w="3454" w:type="dxa"/>
            <w:noWrap/>
            <w:hideMark/>
          </w:tcPr>
          <w:p w14:paraId="4509E714"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Abu Dhabi International Airport</w:t>
            </w:r>
          </w:p>
        </w:tc>
        <w:tc>
          <w:tcPr>
            <w:tcW w:w="1219" w:type="dxa"/>
            <w:noWrap/>
            <w:hideMark/>
          </w:tcPr>
          <w:p w14:paraId="27F2B56C"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73</w:t>
            </w:r>
          </w:p>
        </w:tc>
        <w:tc>
          <w:tcPr>
            <w:tcW w:w="960" w:type="dxa"/>
            <w:noWrap/>
            <w:hideMark/>
          </w:tcPr>
          <w:p w14:paraId="2526AAD5"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18.9</w:t>
            </w:r>
          </w:p>
        </w:tc>
      </w:tr>
      <w:tr w:rsidR="0093352B" w:rsidRPr="00E81290" w14:paraId="73E3F36E" w14:textId="77777777" w:rsidTr="00E81290">
        <w:trPr>
          <w:trHeight w:val="290"/>
          <w:jc w:val="center"/>
        </w:trPr>
        <w:tc>
          <w:tcPr>
            <w:tcW w:w="1585" w:type="dxa"/>
            <w:noWrap/>
            <w:hideMark/>
          </w:tcPr>
          <w:p w14:paraId="26F3C063"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7028616A"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Terminal 2 Dubai International Airport</w:t>
            </w:r>
          </w:p>
        </w:tc>
        <w:tc>
          <w:tcPr>
            <w:tcW w:w="1219" w:type="dxa"/>
            <w:noWrap/>
            <w:hideMark/>
          </w:tcPr>
          <w:p w14:paraId="582E1C56"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43</w:t>
            </w:r>
          </w:p>
        </w:tc>
        <w:tc>
          <w:tcPr>
            <w:tcW w:w="960" w:type="dxa"/>
            <w:noWrap/>
            <w:hideMark/>
          </w:tcPr>
          <w:p w14:paraId="7C0200C1"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11.1</w:t>
            </w:r>
          </w:p>
        </w:tc>
      </w:tr>
      <w:bookmarkEnd w:id="4"/>
      <w:tr w:rsidR="0093352B" w:rsidRPr="00E81290" w14:paraId="277DCACA" w14:textId="77777777" w:rsidTr="00E81290">
        <w:trPr>
          <w:trHeight w:val="290"/>
          <w:jc w:val="center"/>
        </w:trPr>
        <w:tc>
          <w:tcPr>
            <w:tcW w:w="1585" w:type="dxa"/>
            <w:noWrap/>
            <w:hideMark/>
          </w:tcPr>
          <w:p w14:paraId="0AFEC4F7"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6AD6F0E6"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Sharjah International Airport</w:t>
            </w:r>
          </w:p>
        </w:tc>
        <w:tc>
          <w:tcPr>
            <w:tcW w:w="1219" w:type="dxa"/>
            <w:noWrap/>
            <w:hideMark/>
          </w:tcPr>
          <w:p w14:paraId="52E49819"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35</w:t>
            </w:r>
          </w:p>
        </w:tc>
        <w:tc>
          <w:tcPr>
            <w:tcW w:w="960" w:type="dxa"/>
            <w:noWrap/>
            <w:hideMark/>
          </w:tcPr>
          <w:p w14:paraId="26ABCA54"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9.1</w:t>
            </w:r>
          </w:p>
        </w:tc>
      </w:tr>
      <w:tr w:rsidR="0093352B" w:rsidRPr="00E81290" w14:paraId="57D70192" w14:textId="77777777" w:rsidTr="00E81290">
        <w:trPr>
          <w:trHeight w:val="290"/>
          <w:jc w:val="center"/>
        </w:trPr>
        <w:tc>
          <w:tcPr>
            <w:tcW w:w="1585" w:type="dxa"/>
            <w:noWrap/>
            <w:hideMark/>
          </w:tcPr>
          <w:p w14:paraId="1FD96BCB" w14:textId="77777777" w:rsidR="0093352B" w:rsidRPr="00A25FB0" w:rsidRDefault="0093352B" w:rsidP="00611C05">
            <w:pPr>
              <w:rPr>
                <w:rFonts w:asciiTheme="majorBidi" w:eastAsia="Times New Roman" w:hAnsiTheme="majorBidi" w:cstheme="majorBidi"/>
                <w:b/>
                <w:bCs/>
                <w:sz w:val="24"/>
                <w:szCs w:val="24"/>
                <w:lang w:val="en-US" w:eastAsia="en-MY"/>
              </w:rPr>
            </w:pPr>
            <w:r w:rsidRPr="00A25FB0">
              <w:rPr>
                <w:rFonts w:asciiTheme="majorBidi" w:eastAsia="Times New Roman" w:hAnsiTheme="majorBidi" w:cstheme="majorBidi"/>
                <w:b/>
                <w:bCs/>
                <w:sz w:val="24"/>
                <w:szCs w:val="24"/>
                <w:lang w:val="en-US" w:eastAsia="en-MY"/>
              </w:rPr>
              <w:t>Airline</w:t>
            </w:r>
          </w:p>
        </w:tc>
        <w:tc>
          <w:tcPr>
            <w:tcW w:w="3454" w:type="dxa"/>
            <w:noWrap/>
            <w:hideMark/>
          </w:tcPr>
          <w:p w14:paraId="73091E5D"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Emirates Airline</w:t>
            </w:r>
          </w:p>
        </w:tc>
        <w:tc>
          <w:tcPr>
            <w:tcW w:w="1219" w:type="dxa"/>
            <w:noWrap/>
            <w:hideMark/>
          </w:tcPr>
          <w:p w14:paraId="3FDECAE6"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235</w:t>
            </w:r>
          </w:p>
        </w:tc>
        <w:tc>
          <w:tcPr>
            <w:tcW w:w="960" w:type="dxa"/>
            <w:noWrap/>
            <w:hideMark/>
          </w:tcPr>
          <w:p w14:paraId="611AAFCC"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60.9</w:t>
            </w:r>
          </w:p>
        </w:tc>
      </w:tr>
      <w:tr w:rsidR="0093352B" w:rsidRPr="00E81290" w14:paraId="74C595D8" w14:textId="77777777" w:rsidTr="00E81290">
        <w:trPr>
          <w:trHeight w:val="290"/>
          <w:jc w:val="center"/>
        </w:trPr>
        <w:tc>
          <w:tcPr>
            <w:tcW w:w="1585" w:type="dxa"/>
            <w:noWrap/>
            <w:hideMark/>
          </w:tcPr>
          <w:p w14:paraId="6E641D6C"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11C99AD8"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Etihad Airways</w:t>
            </w:r>
          </w:p>
        </w:tc>
        <w:tc>
          <w:tcPr>
            <w:tcW w:w="1219" w:type="dxa"/>
            <w:noWrap/>
            <w:hideMark/>
          </w:tcPr>
          <w:p w14:paraId="7E460571"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73</w:t>
            </w:r>
          </w:p>
        </w:tc>
        <w:tc>
          <w:tcPr>
            <w:tcW w:w="960" w:type="dxa"/>
            <w:noWrap/>
            <w:hideMark/>
          </w:tcPr>
          <w:p w14:paraId="5F4BA9FF"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18.9</w:t>
            </w:r>
          </w:p>
        </w:tc>
      </w:tr>
      <w:tr w:rsidR="0093352B" w:rsidRPr="00E81290" w14:paraId="008A96C2" w14:textId="77777777" w:rsidTr="00E81290">
        <w:trPr>
          <w:trHeight w:val="290"/>
          <w:jc w:val="center"/>
        </w:trPr>
        <w:tc>
          <w:tcPr>
            <w:tcW w:w="1585" w:type="dxa"/>
            <w:noWrap/>
            <w:hideMark/>
          </w:tcPr>
          <w:p w14:paraId="5B12631F"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6B718C94"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Fly Dubai</w:t>
            </w:r>
          </w:p>
        </w:tc>
        <w:tc>
          <w:tcPr>
            <w:tcW w:w="1219" w:type="dxa"/>
            <w:noWrap/>
            <w:hideMark/>
          </w:tcPr>
          <w:p w14:paraId="7E2AEE51"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43</w:t>
            </w:r>
          </w:p>
        </w:tc>
        <w:tc>
          <w:tcPr>
            <w:tcW w:w="960" w:type="dxa"/>
            <w:noWrap/>
            <w:hideMark/>
          </w:tcPr>
          <w:p w14:paraId="500590A3"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11.1</w:t>
            </w:r>
          </w:p>
        </w:tc>
      </w:tr>
      <w:tr w:rsidR="0093352B" w:rsidRPr="00E81290" w14:paraId="2498529D" w14:textId="77777777" w:rsidTr="00E81290">
        <w:trPr>
          <w:trHeight w:val="290"/>
          <w:jc w:val="center"/>
        </w:trPr>
        <w:tc>
          <w:tcPr>
            <w:tcW w:w="1585" w:type="dxa"/>
            <w:noWrap/>
            <w:hideMark/>
          </w:tcPr>
          <w:p w14:paraId="5FC64646"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5482D54E"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Air Arabia</w:t>
            </w:r>
          </w:p>
        </w:tc>
        <w:tc>
          <w:tcPr>
            <w:tcW w:w="1219" w:type="dxa"/>
            <w:noWrap/>
            <w:hideMark/>
          </w:tcPr>
          <w:p w14:paraId="3A3DE987"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35</w:t>
            </w:r>
          </w:p>
        </w:tc>
        <w:tc>
          <w:tcPr>
            <w:tcW w:w="960" w:type="dxa"/>
            <w:noWrap/>
            <w:hideMark/>
          </w:tcPr>
          <w:p w14:paraId="7434B1DD"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9.1</w:t>
            </w:r>
          </w:p>
        </w:tc>
      </w:tr>
      <w:tr w:rsidR="0093352B" w:rsidRPr="00E81290" w14:paraId="1ED1CE75" w14:textId="77777777" w:rsidTr="00E81290">
        <w:trPr>
          <w:trHeight w:val="290"/>
          <w:jc w:val="center"/>
        </w:trPr>
        <w:tc>
          <w:tcPr>
            <w:tcW w:w="1585" w:type="dxa"/>
            <w:noWrap/>
            <w:hideMark/>
          </w:tcPr>
          <w:p w14:paraId="02A61719" w14:textId="77777777" w:rsidR="0093352B" w:rsidRPr="00A25FB0" w:rsidRDefault="0093352B" w:rsidP="00611C05">
            <w:pPr>
              <w:rPr>
                <w:rFonts w:asciiTheme="majorBidi" w:eastAsia="Times New Roman" w:hAnsiTheme="majorBidi" w:cstheme="majorBidi"/>
                <w:b/>
                <w:bCs/>
                <w:sz w:val="24"/>
                <w:szCs w:val="24"/>
                <w:lang w:val="en-US" w:eastAsia="en-MY"/>
              </w:rPr>
            </w:pPr>
            <w:r w:rsidRPr="00A25FB0">
              <w:rPr>
                <w:rFonts w:asciiTheme="majorBidi" w:eastAsia="Times New Roman" w:hAnsiTheme="majorBidi" w:cstheme="majorBidi"/>
                <w:b/>
                <w:bCs/>
                <w:sz w:val="24"/>
                <w:szCs w:val="24"/>
                <w:lang w:val="en-US" w:eastAsia="en-MY"/>
              </w:rPr>
              <w:t>Frequency</w:t>
            </w:r>
          </w:p>
        </w:tc>
        <w:tc>
          <w:tcPr>
            <w:tcW w:w="3454" w:type="dxa"/>
            <w:noWrap/>
            <w:hideMark/>
          </w:tcPr>
          <w:p w14:paraId="38D0C731"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First time</w:t>
            </w:r>
          </w:p>
        </w:tc>
        <w:tc>
          <w:tcPr>
            <w:tcW w:w="1219" w:type="dxa"/>
            <w:noWrap/>
            <w:hideMark/>
          </w:tcPr>
          <w:p w14:paraId="3C76639E"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59</w:t>
            </w:r>
          </w:p>
        </w:tc>
        <w:tc>
          <w:tcPr>
            <w:tcW w:w="960" w:type="dxa"/>
            <w:noWrap/>
            <w:hideMark/>
          </w:tcPr>
          <w:p w14:paraId="24D87373"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15.3</w:t>
            </w:r>
          </w:p>
        </w:tc>
      </w:tr>
      <w:tr w:rsidR="0093352B" w:rsidRPr="00E81290" w14:paraId="218DD5F7" w14:textId="77777777" w:rsidTr="00E81290">
        <w:trPr>
          <w:trHeight w:val="290"/>
          <w:jc w:val="center"/>
        </w:trPr>
        <w:tc>
          <w:tcPr>
            <w:tcW w:w="1585" w:type="dxa"/>
            <w:noWrap/>
            <w:hideMark/>
          </w:tcPr>
          <w:p w14:paraId="71EA2383"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3E613D98"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Between 2 to 3 times</w:t>
            </w:r>
          </w:p>
        </w:tc>
        <w:tc>
          <w:tcPr>
            <w:tcW w:w="1219" w:type="dxa"/>
            <w:noWrap/>
            <w:hideMark/>
          </w:tcPr>
          <w:p w14:paraId="3384C45D"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125</w:t>
            </w:r>
          </w:p>
        </w:tc>
        <w:tc>
          <w:tcPr>
            <w:tcW w:w="960" w:type="dxa"/>
            <w:noWrap/>
            <w:hideMark/>
          </w:tcPr>
          <w:p w14:paraId="076DFCF4"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32.4</w:t>
            </w:r>
          </w:p>
        </w:tc>
      </w:tr>
      <w:tr w:rsidR="0093352B" w:rsidRPr="00E81290" w14:paraId="34080B7B" w14:textId="77777777" w:rsidTr="00E81290">
        <w:trPr>
          <w:trHeight w:val="290"/>
          <w:jc w:val="center"/>
        </w:trPr>
        <w:tc>
          <w:tcPr>
            <w:tcW w:w="1585" w:type="dxa"/>
            <w:noWrap/>
            <w:hideMark/>
          </w:tcPr>
          <w:p w14:paraId="5956167B"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56A95DE6"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Between 4 to 5 times</w:t>
            </w:r>
          </w:p>
        </w:tc>
        <w:tc>
          <w:tcPr>
            <w:tcW w:w="1219" w:type="dxa"/>
            <w:noWrap/>
            <w:hideMark/>
          </w:tcPr>
          <w:p w14:paraId="3A842C01"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127</w:t>
            </w:r>
          </w:p>
        </w:tc>
        <w:tc>
          <w:tcPr>
            <w:tcW w:w="960" w:type="dxa"/>
            <w:noWrap/>
            <w:hideMark/>
          </w:tcPr>
          <w:p w14:paraId="7B98E7F8"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32.9</w:t>
            </w:r>
          </w:p>
        </w:tc>
      </w:tr>
      <w:tr w:rsidR="0093352B" w:rsidRPr="00E81290" w14:paraId="31CF3F9F" w14:textId="77777777" w:rsidTr="00E81290">
        <w:trPr>
          <w:trHeight w:val="290"/>
          <w:jc w:val="center"/>
        </w:trPr>
        <w:tc>
          <w:tcPr>
            <w:tcW w:w="1585" w:type="dxa"/>
            <w:noWrap/>
            <w:hideMark/>
          </w:tcPr>
          <w:p w14:paraId="33AD4739"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199231DF" w14:textId="70EF61CD" w:rsidR="0093352B" w:rsidRPr="00E81290" w:rsidRDefault="0093352B" w:rsidP="000C078A">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 xml:space="preserve">More than </w:t>
            </w:r>
            <w:r w:rsidR="000C078A">
              <w:rPr>
                <w:rFonts w:asciiTheme="majorBidi" w:eastAsia="Times New Roman" w:hAnsiTheme="majorBidi" w:cstheme="majorBidi"/>
                <w:sz w:val="24"/>
                <w:szCs w:val="24"/>
                <w:lang w:val="en-US" w:eastAsia="en-MY"/>
              </w:rPr>
              <w:t>five</w:t>
            </w:r>
            <w:r w:rsidRPr="00E81290">
              <w:rPr>
                <w:rFonts w:asciiTheme="majorBidi" w:eastAsia="Times New Roman" w:hAnsiTheme="majorBidi" w:cstheme="majorBidi"/>
                <w:sz w:val="24"/>
                <w:szCs w:val="24"/>
                <w:lang w:val="en-US" w:eastAsia="en-MY"/>
              </w:rPr>
              <w:t xml:space="preserve"> times</w:t>
            </w:r>
          </w:p>
        </w:tc>
        <w:tc>
          <w:tcPr>
            <w:tcW w:w="1219" w:type="dxa"/>
            <w:noWrap/>
            <w:hideMark/>
          </w:tcPr>
          <w:p w14:paraId="188FFB86"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75</w:t>
            </w:r>
          </w:p>
        </w:tc>
        <w:tc>
          <w:tcPr>
            <w:tcW w:w="960" w:type="dxa"/>
            <w:noWrap/>
            <w:hideMark/>
          </w:tcPr>
          <w:p w14:paraId="66B11067"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19.4</w:t>
            </w:r>
          </w:p>
        </w:tc>
      </w:tr>
      <w:tr w:rsidR="0093352B" w:rsidRPr="00E81290" w14:paraId="384B0918" w14:textId="77777777" w:rsidTr="00E81290">
        <w:trPr>
          <w:trHeight w:val="290"/>
          <w:jc w:val="center"/>
        </w:trPr>
        <w:tc>
          <w:tcPr>
            <w:tcW w:w="1585" w:type="dxa"/>
            <w:noWrap/>
            <w:hideMark/>
          </w:tcPr>
          <w:p w14:paraId="76C8886E" w14:textId="77777777" w:rsidR="0093352B" w:rsidRPr="00A25FB0" w:rsidRDefault="0093352B" w:rsidP="00611C05">
            <w:pPr>
              <w:rPr>
                <w:rFonts w:asciiTheme="majorBidi" w:eastAsia="Times New Roman" w:hAnsiTheme="majorBidi" w:cstheme="majorBidi"/>
                <w:b/>
                <w:bCs/>
                <w:sz w:val="24"/>
                <w:szCs w:val="24"/>
                <w:lang w:val="en-US" w:eastAsia="en-MY"/>
              </w:rPr>
            </w:pPr>
            <w:r w:rsidRPr="00A25FB0">
              <w:rPr>
                <w:rFonts w:asciiTheme="majorBidi" w:eastAsia="Times New Roman" w:hAnsiTheme="majorBidi" w:cstheme="majorBidi"/>
                <w:b/>
                <w:bCs/>
                <w:sz w:val="24"/>
                <w:szCs w:val="24"/>
                <w:lang w:val="en-US" w:eastAsia="en-MY"/>
              </w:rPr>
              <w:t>Purpose</w:t>
            </w:r>
          </w:p>
        </w:tc>
        <w:tc>
          <w:tcPr>
            <w:tcW w:w="3454" w:type="dxa"/>
            <w:noWrap/>
            <w:hideMark/>
          </w:tcPr>
          <w:p w14:paraId="0626E3B8"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Treatment</w:t>
            </w:r>
          </w:p>
        </w:tc>
        <w:tc>
          <w:tcPr>
            <w:tcW w:w="1219" w:type="dxa"/>
            <w:noWrap/>
            <w:hideMark/>
          </w:tcPr>
          <w:p w14:paraId="1CFAB1C8"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28</w:t>
            </w:r>
          </w:p>
        </w:tc>
        <w:tc>
          <w:tcPr>
            <w:tcW w:w="960" w:type="dxa"/>
            <w:noWrap/>
            <w:hideMark/>
          </w:tcPr>
          <w:p w14:paraId="58831860"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7.3</w:t>
            </w:r>
          </w:p>
        </w:tc>
      </w:tr>
      <w:tr w:rsidR="0093352B" w:rsidRPr="00E81290" w14:paraId="3E7FFCFA" w14:textId="77777777" w:rsidTr="00E81290">
        <w:trPr>
          <w:trHeight w:val="290"/>
          <w:jc w:val="center"/>
        </w:trPr>
        <w:tc>
          <w:tcPr>
            <w:tcW w:w="1585" w:type="dxa"/>
            <w:noWrap/>
            <w:hideMark/>
          </w:tcPr>
          <w:p w14:paraId="31A8BEFA"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31B34DD2"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Tourism</w:t>
            </w:r>
          </w:p>
        </w:tc>
        <w:tc>
          <w:tcPr>
            <w:tcW w:w="1219" w:type="dxa"/>
            <w:noWrap/>
            <w:hideMark/>
          </w:tcPr>
          <w:p w14:paraId="46BD3254"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123</w:t>
            </w:r>
          </w:p>
        </w:tc>
        <w:tc>
          <w:tcPr>
            <w:tcW w:w="960" w:type="dxa"/>
            <w:noWrap/>
            <w:hideMark/>
          </w:tcPr>
          <w:p w14:paraId="63408D77"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31.9</w:t>
            </w:r>
          </w:p>
        </w:tc>
      </w:tr>
      <w:tr w:rsidR="0093352B" w:rsidRPr="00E81290" w14:paraId="5DE1F090" w14:textId="77777777" w:rsidTr="00E81290">
        <w:trPr>
          <w:trHeight w:val="290"/>
          <w:jc w:val="center"/>
        </w:trPr>
        <w:tc>
          <w:tcPr>
            <w:tcW w:w="1585" w:type="dxa"/>
            <w:noWrap/>
            <w:hideMark/>
          </w:tcPr>
          <w:p w14:paraId="4F18C821"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04C27481"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Work</w:t>
            </w:r>
          </w:p>
        </w:tc>
        <w:tc>
          <w:tcPr>
            <w:tcW w:w="1219" w:type="dxa"/>
            <w:noWrap/>
            <w:hideMark/>
          </w:tcPr>
          <w:p w14:paraId="32FC3C86"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122</w:t>
            </w:r>
          </w:p>
        </w:tc>
        <w:tc>
          <w:tcPr>
            <w:tcW w:w="960" w:type="dxa"/>
            <w:noWrap/>
            <w:hideMark/>
          </w:tcPr>
          <w:p w14:paraId="11AABB59"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31.6</w:t>
            </w:r>
          </w:p>
        </w:tc>
      </w:tr>
      <w:tr w:rsidR="0093352B" w:rsidRPr="00E81290" w14:paraId="4A0890EF" w14:textId="77777777" w:rsidTr="00E81290">
        <w:trPr>
          <w:trHeight w:val="290"/>
          <w:jc w:val="center"/>
        </w:trPr>
        <w:tc>
          <w:tcPr>
            <w:tcW w:w="1585" w:type="dxa"/>
            <w:noWrap/>
            <w:hideMark/>
          </w:tcPr>
          <w:p w14:paraId="3FD6BD19"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2C213A6E"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Study</w:t>
            </w:r>
          </w:p>
        </w:tc>
        <w:tc>
          <w:tcPr>
            <w:tcW w:w="1219" w:type="dxa"/>
            <w:noWrap/>
            <w:hideMark/>
          </w:tcPr>
          <w:p w14:paraId="11CB5958"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64</w:t>
            </w:r>
          </w:p>
        </w:tc>
        <w:tc>
          <w:tcPr>
            <w:tcW w:w="960" w:type="dxa"/>
            <w:noWrap/>
            <w:hideMark/>
          </w:tcPr>
          <w:p w14:paraId="412F2E1B"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16.6</w:t>
            </w:r>
          </w:p>
        </w:tc>
      </w:tr>
      <w:tr w:rsidR="0093352B" w:rsidRPr="00E81290" w14:paraId="39569610" w14:textId="77777777" w:rsidTr="00E81290">
        <w:trPr>
          <w:trHeight w:val="290"/>
          <w:jc w:val="center"/>
        </w:trPr>
        <w:tc>
          <w:tcPr>
            <w:tcW w:w="1585" w:type="dxa"/>
            <w:noWrap/>
            <w:hideMark/>
          </w:tcPr>
          <w:p w14:paraId="45ACF378" w14:textId="77777777" w:rsidR="0093352B" w:rsidRPr="00A25FB0" w:rsidRDefault="0093352B" w:rsidP="00611C05">
            <w:pPr>
              <w:jc w:val="right"/>
              <w:rPr>
                <w:rFonts w:asciiTheme="majorBidi" w:eastAsia="Times New Roman" w:hAnsiTheme="majorBidi" w:cstheme="majorBidi"/>
                <w:b/>
                <w:bCs/>
                <w:sz w:val="24"/>
                <w:szCs w:val="24"/>
                <w:lang w:val="en-US" w:eastAsia="en-MY"/>
              </w:rPr>
            </w:pPr>
          </w:p>
        </w:tc>
        <w:tc>
          <w:tcPr>
            <w:tcW w:w="3454" w:type="dxa"/>
            <w:noWrap/>
            <w:hideMark/>
          </w:tcPr>
          <w:p w14:paraId="170529D9"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Other</w:t>
            </w:r>
          </w:p>
        </w:tc>
        <w:tc>
          <w:tcPr>
            <w:tcW w:w="1219" w:type="dxa"/>
            <w:noWrap/>
            <w:hideMark/>
          </w:tcPr>
          <w:p w14:paraId="3C2328D9"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49</w:t>
            </w:r>
          </w:p>
        </w:tc>
        <w:tc>
          <w:tcPr>
            <w:tcW w:w="960" w:type="dxa"/>
            <w:noWrap/>
            <w:hideMark/>
          </w:tcPr>
          <w:p w14:paraId="2BE2DD75"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12.7</w:t>
            </w:r>
          </w:p>
        </w:tc>
      </w:tr>
      <w:tr w:rsidR="0093352B" w:rsidRPr="00E81290" w14:paraId="14CAFC0C" w14:textId="77777777" w:rsidTr="00E81290">
        <w:trPr>
          <w:trHeight w:val="290"/>
          <w:jc w:val="center"/>
        </w:trPr>
        <w:tc>
          <w:tcPr>
            <w:tcW w:w="1585" w:type="dxa"/>
            <w:noWrap/>
            <w:hideMark/>
          </w:tcPr>
          <w:p w14:paraId="49C7C55E" w14:textId="77777777" w:rsidR="0093352B" w:rsidRPr="00A25FB0" w:rsidRDefault="0093352B" w:rsidP="00611C05">
            <w:pPr>
              <w:rPr>
                <w:rFonts w:asciiTheme="majorBidi" w:eastAsia="Times New Roman" w:hAnsiTheme="majorBidi" w:cstheme="majorBidi"/>
                <w:b/>
                <w:bCs/>
                <w:sz w:val="24"/>
                <w:szCs w:val="24"/>
                <w:lang w:val="en-US" w:eastAsia="en-MY"/>
              </w:rPr>
            </w:pPr>
            <w:r w:rsidRPr="00A25FB0">
              <w:rPr>
                <w:rFonts w:asciiTheme="majorBidi" w:eastAsia="Times New Roman" w:hAnsiTheme="majorBidi" w:cstheme="majorBidi"/>
                <w:b/>
                <w:bCs/>
                <w:sz w:val="24"/>
                <w:szCs w:val="24"/>
                <w:lang w:val="en-US" w:eastAsia="en-MY"/>
              </w:rPr>
              <w:t>State</w:t>
            </w:r>
          </w:p>
        </w:tc>
        <w:tc>
          <w:tcPr>
            <w:tcW w:w="3454" w:type="dxa"/>
            <w:noWrap/>
            <w:hideMark/>
          </w:tcPr>
          <w:p w14:paraId="0FEB9406"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United Arab Emirates</w:t>
            </w:r>
          </w:p>
        </w:tc>
        <w:tc>
          <w:tcPr>
            <w:tcW w:w="1219" w:type="dxa"/>
            <w:noWrap/>
            <w:hideMark/>
          </w:tcPr>
          <w:p w14:paraId="5B9A5ABB"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170</w:t>
            </w:r>
          </w:p>
        </w:tc>
        <w:tc>
          <w:tcPr>
            <w:tcW w:w="960" w:type="dxa"/>
            <w:noWrap/>
            <w:hideMark/>
          </w:tcPr>
          <w:p w14:paraId="4B97ACBF"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44</w:t>
            </w:r>
          </w:p>
        </w:tc>
      </w:tr>
      <w:tr w:rsidR="0093352B" w:rsidRPr="00E81290" w14:paraId="4D1D5C30" w14:textId="77777777" w:rsidTr="00E81290">
        <w:trPr>
          <w:trHeight w:val="290"/>
          <w:jc w:val="center"/>
        </w:trPr>
        <w:tc>
          <w:tcPr>
            <w:tcW w:w="1585" w:type="dxa"/>
            <w:noWrap/>
            <w:hideMark/>
          </w:tcPr>
          <w:p w14:paraId="4A3417F9" w14:textId="77777777" w:rsidR="0093352B" w:rsidRPr="00E81290" w:rsidRDefault="0093352B" w:rsidP="00611C05">
            <w:pPr>
              <w:jc w:val="right"/>
              <w:rPr>
                <w:rFonts w:asciiTheme="majorBidi" w:eastAsia="Times New Roman" w:hAnsiTheme="majorBidi" w:cstheme="majorBidi"/>
                <w:sz w:val="24"/>
                <w:szCs w:val="24"/>
                <w:lang w:val="en-US" w:eastAsia="en-MY"/>
              </w:rPr>
            </w:pPr>
          </w:p>
        </w:tc>
        <w:tc>
          <w:tcPr>
            <w:tcW w:w="3454" w:type="dxa"/>
            <w:noWrap/>
            <w:hideMark/>
          </w:tcPr>
          <w:p w14:paraId="4B888D76"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Arab Countries</w:t>
            </w:r>
          </w:p>
        </w:tc>
        <w:tc>
          <w:tcPr>
            <w:tcW w:w="1219" w:type="dxa"/>
            <w:noWrap/>
            <w:hideMark/>
          </w:tcPr>
          <w:p w14:paraId="50A7D82F"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42</w:t>
            </w:r>
          </w:p>
        </w:tc>
        <w:tc>
          <w:tcPr>
            <w:tcW w:w="960" w:type="dxa"/>
            <w:noWrap/>
            <w:hideMark/>
          </w:tcPr>
          <w:p w14:paraId="521D67A1"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10.9</w:t>
            </w:r>
          </w:p>
        </w:tc>
      </w:tr>
      <w:tr w:rsidR="0093352B" w:rsidRPr="00E81290" w14:paraId="789EFB12" w14:textId="77777777" w:rsidTr="00E81290">
        <w:trPr>
          <w:trHeight w:val="290"/>
          <w:jc w:val="center"/>
        </w:trPr>
        <w:tc>
          <w:tcPr>
            <w:tcW w:w="1585" w:type="dxa"/>
            <w:noWrap/>
            <w:hideMark/>
          </w:tcPr>
          <w:p w14:paraId="7A6668F6" w14:textId="77777777" w:rsidR="0093352B" w:rsidRPr="00E81290" w:rsidRDefault="0093352B" w:rsidP="00611C05">
            <w:pPr>
              <w:jc w:val="right"/>
              <w:rPr>
                <w:rFonts w:asciiTheme="majorBidi" w:eastAsia="Times New Roman" w:hAnsiTheme="majorBidi" w:cstheme="majorBidi"/>
                <w:sz w:val="24"/>
                <w:szCs w:val="24"/>
                <w:lang w:val="en-US" w:eastAsia="en-MY"/>
              </w:rPr>
            </w:pPr>
          </w:p>
        </w:tc>
        <w:tc>
          <w:tcPr>
            <w:tcW w:w="3454" w:type="dxa"/>
            <w:noWrap/>
            <w:hideMark/>
          </w:tcPr>
          <w:p w14:paraId="45D5A92B"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Asian Countries</w:t>
            </w:r>
          </w:p>
        </w:tc>
        <w:tc>
          <w:tcPr>
            <w:tcW w:w="1219" w:type="dxa"/>
            <w:noWrap/>
            <w:hideMark/>
          </w:tcPr>
          <w:p w14:paraId="30C79D94"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93</w:t>
            </w:r>
          </w:p>
        </w:tc>
        <w:tc>
          <w:tcPr>
            <w:tcW w:w="960" w:type="dxa"/>
            <w:noWrap/>
            <w:hideMark/>
          </w:tcPr>
          <w:p w14:paraId="74F51120"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24.1</w:t>
            </w:r>
          </w:p>
        </w:tc>
      </w:tr>
      <w:tr w:rsidR="0093352B" w:rsidRPr="00E81290" w14:paraId="41450009" w14:textId="77777777" w:rsidTr="00E81290">
        <w:trPr>
          <w:trHeight w:val="290"/>
          <w:jc w:val="center"/>
        </w:trPr>
        <w:tc>
          <w:tcPr>
            <w:tcW w:w="1585" w:type="dxa"/>
            <w:noWrap/>
            <w:hideMark/>
          </w:tcPr>
          <w:p w14:paraId="0612EAE3" w14:textId="77777777" w:rsidR="0093352B" w:rsidRPr="00E81290" w:rsidRDefault="0093352B" w:rsidP="00611C05">
            <w:pPr>
              <w:jc w:val="right"/>
              <w:rPr>
                <w:rFonts w:asciiTheme="majorBidi" w:eastAsia="Times New Roman" w:hAnsiTheme="majorBidi" w:cstheme="majorBidi"/>
                <w:sz w:val="24"/>
                <w:szCs w:val="24"/>
                <w:lang w:val="en-US" w:eastAsia="en-MY"/>
              </w:rPr>
            </w:pPr>
          </w:p>
        </w:tc>
        <w:tc>
          <w:tcPr>
            <w:tcW w:w="3454" w:type="dxa"/>
            <w:noWrap/>
            <w:hideMark/>
          </w:tcPr>
          <w:p w14:paraId="1EC9B7FF"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Africa Country</w:t>
            </w:r>
          </w:p>
        </w:tc>
        <w:tc>
          <w:tcPr>
            <w:tcW w:w="1219" w:type="dxa"/>
            <w:noWrap/>
            <w:hideMark/>
          </w:tcPr>
          <w:p w14:paraId="3BA46796"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38</w:t>
            </w:r>
          </w:p>
        </w:tc>
        <w:tc>
          <w:tcPr>
            <w:tcW w:w="960" w:type="dxa"/>
            <w:noWrap/>
            <w:hideMark/>
          </w:tcPr>
          <w:p w14:paraId="2D26B6F1"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9.8</w:t>
            </w:r>
          </w:p>
        </w:tc>
      </w:tr>
      <w:tr w:rsidR="0093352B" w:rsidRPr="00E81290" w14:paraId="5A25B63F" w14:textId="77777777" w:rsidTr="00E81290">
        <w:trPr>
          <w:trHeight w:val="290"/>
          <w:jc w:val="center"/>
        </w:trPr>
        <w:tc>
          <w:tcPr>
            <w:tcW w:w="1585" w:type="dxa"/>
            <w:noWrap/>
            <w:hideMark/>
          </w:tcPr>
          <w:p w14:paraId="0F1F33DC" w14:textId="77777777" w:rsidR="0093352B" w:rsidRPr="00E81290" w:rsidRDefault="0093352B" w:rsidP="00611C05">
            <w:pPr>
              <w:jc w:val="right"/>
              <w:rPr>
                <w:rFonts w:asciiTheme="majorBidi" w:eastAsia="Times New Roman" w:hAnsiTheme="majorBidi" w:cstheme="majorBidi"/>
                <w:sz w:val="24"/>
                <w:szCs w:val="24"/>
                <w:lang w:val="en-US" w:eastAsia="en-MY"/>
              </w:rPr>
            </w:pPr>
          </w:p>
        </w:tc>
        <w:tc>
          <w:tcPr>
            <w:tcW w:w="3454" w:type="dxa"/>
            <w:noWrap/>
            <w:hideMark/>
          </w:tcPr>
          <w:p w14:paraId="3B15498D"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Europe Countries</w:t>
            </w:r>
          </w:p>
        </w:tc>
        <w:tc>
          <w:tcPr>
            <w:tcW w:w="1219" w:type="dxa"/>
            <w:noWrap/>
            <w:hideMark/>
          </w:tcPr>
          <w:p w14:paraId="3AB37CC4"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30</w:t>
            </w:r>
          </w:p>
        </w:tc>
        <w:tc>
          <w:tcPr>
            <w:tcW w:w="960" w:type="dxa"/>
            <w:noWrap/>
            <w:hideMark/>
          </w:tcPr>
          <w:p w14:paraId="12C63D2E"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7.8</w:t>
            </w:r>
          </w:p>
        </w:tc>
      </w:tr>
      <w:tr w:rsidR="0093352B" w:rsidRPr="00E81290" w14:paraId="2EC34FFE" w14:textId="77777777" w:rsidTr="00E81290">
        <w:trPr>
          <w:trHeight w:val="290"/>
          <w:jc w:val="center"/>
        </w:trPr>
        <w:tc>
          <w:tcPr>
            <w:tcW w:w="1585" w:type="dxa"/>
            <w:noWrap/>
            <w:hideMark/>
          </w:tcPr>
          <w:p w14:paraId="73CD72FD" w14:textId="77777777" w:rsidR="0093352B" w:rsidRPr="00E81290" w:rsidRDefault="0093352B" w:rsidP="00611C05">
            <w:pPr>
              <w:jc w:val="right"/>
              <w:rPr>
                <w:rFonts w:asciiTheme="majorBidi" w:eastAsia="Times New Roman" w:hAnsiTheme="majorBidi" w:cstheme="majorBidi"/>
                <w:sz w:val="24"/>
                <w:szCs w:val="24"/>
                <w:lang w:val="en-US" w:eastAsia="en-MY"/>
              </w:rPr>
            </w:pPr>
          </w:p>
        </w:tc>
        <w:tc>
          <w:tcPr>
            <w:tcW w:w="3454" w:type="dxa"/>
            <w:noWrap/>
            <w:hideMark/>
          </w:tcPr>
          <w:p w14:paraId="2BC14787" w14:textId="77777777" w:rsidR="0093352B" w:rsidRPr="00E81290" w:rsidRDefault="0093352B" w:rsidP="00611C05">
            <w:pP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Americas</w:t>
            </w:r>
          </w:p>
        </w:tc>
        <w:tc>
          <w:tcPr>
            <w:tcW w:w="1219" w:type="dxa"/>
            <w:noWrap/>
            <w:hideMark/>
          </w:tcPr>
          <w:p w14:paraId="30E1C403"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13</w:t>
            </w:r>
          </w:p>
        </w:tc>
        <w:tc>
          <w:tcPr>
            <w:tcW w:w="960" w:type="dxa"/>
            <w:noWrap/>
            <w:hideMark/>
          </w:tcPr>
          <w:p w14:paraId="602962E2" w14:textId="77777777" w:rsidR="0093352B" w:rsidRPr="00E81290" w:rsidRDefault="0093352B" w:rsidP="00611C05">
            <w:pPr>
              <w:jc w:val="center"/>
              <w:rPr>
                <w:rFonts w:asciiTheme="majorBidi" w:eastAsia="Times New Roman" w:hAnsiTheme="majorBidi" w:cstheme="majorBidi"/>
                <w:sz w:val="24"/>
                <w:szCs w:val="24"/>
                <w:lang w:val="en-US" w:eastAsia="en-MY"/>
              </w:rPr>
            </w:pPr>
            <w:r w:rsidRPr="00E81290">
              <w:rPr>
                <w:rFonts w:asciiTheme="majorBidi" w:eastAsia="Times New Roman" w:hAnsiTheme="majorBidi" w:cstheme="majorBidi"/>
                <w:sz w:val="24"/>
                <w:szCs w:val="24"/>
                <w:lang w:val="en-US" w:eastAsia="en-MY"/>
              </w:rPr>
              <w:t>3.4</w:t>
            </w:r>
          </w:p>
        </w:tc>
      </w:tr>
    </w:tbl>
    <w:p w14:paraId="15E09F97" w14:textId="77777777" w:rsidR="00FC3B6F" w:rsidRPr="004F0DCA" w:rsidRDefault="00FC3B6F" w:rsidP="00A811BF">
      <w:pPr>
        <w:spacing w:line="360" w:lineRule="auto"/>
        <w:rPr>
          <w:rFonts w:ascii="Times New Roman" w:hAnsi="Times New Roman" w:cs="Times New Roman"/>
          <w:b/>
          <w:sz w:val="24"/>
          <w:szCs w:val="24"/>
          <w:lang w:val="en-US"/>
        </w:rPr>
      </w:pPr>
    </w:p>
    <w:p w14:paraId="65570EF0" w14:textId="77777777" w:rsidR="0093352B" w:rsidRPr="004F0DCA" w:rsidRDefault="00DA356A" w:rsidP="00611C05">
      <w:pPr>
        <w:spacing w:line="240" w:lineRule="auto"/>
        <w:jc w:val="both"/>
        <w:rPr>
          <w:rFonts w:ascii="Times New Roman" w:hAnsi="Times New Roman" w:cs="Times New Roman"/>
          <w:b/>
          <w:sz w:val="24"/>
          <w:szCs w:val="24"/>
          <w:lang w:val="en-US"/>
        </w:rPr>
      </w:pPr>
      <w:r w:rsidRPr="004F0DCA">
        <w:rPr>
          <w:rFonts w:ascii="Times New Roman" w:hAnsi="Times New Roman" w:cs="Times New Roman"/>
          <w:b/>
          <w:sz w:val="24"/>
          <w:szCs w:val="24"/>
          <w:lang w:val="en-US"/>
        </w:rPr>
        <w:t xml:space="preserve">4.2 </w:t>
      </w:r>
      <w:r w:rsidR="0093352B" w:rsidRPr="004F0DCA">
        <w:rPr>
          <w:rFonts w:ascii="Times New Roman" w:hAnsi="Times New Roman" w:cs="Times New Roman"/>
          <w:b/>
          <w:sz w:val="24"/>
          <w:szCs w:val="24"/>
          <w:lang w:val="en-US"/>
        </w:rPr>
        <w:t>Descriptive Statistics</w:t>
      </w:r>
    </w:p>
    <w:p w14:paraId="57E4F809" w14:textId="77777777" w:rsidR="00D96B10" w:rsidRDefault="00D96B10" w:rsidP="00611C05">
      <w:pPr>
        <w:spacing w:after="0" w:line="240" w:lineRule="auto"/>
        <w:jc w:val="both"/>
        <w:rPr>
          <w:rFonts w:ascii="Times New Roman" w:hAnsi="Times New Roman" w:cs="Times New Roman"/>
          <w:b/>
          <w:sz w:val="24"/>
          <w:szCs w:val="24"/>
          <w:lang w:val="en-US"/>
        </w:rPr>
      </w:pPr>
    </w:p>
    <w:p w14:paraId="060C4BDD" w14:textId="77777777" w:rsidR="00611C05" w:rsidRPr="00A25FB0" w:rsidRDefault="00611C05" w:rsidP="00611C05">
      <w:pPr>
        <w:spacing w:after="0" w:line="360" w:lineRule="auto"/>
        <w:jc w:val="center"/>
        <w:rPr>
          <w:rFonts w:ascii="Times New Roman" w:hAnsi="Times New Roman" w:cs="Times New Roman"/>
          <w:bCs/>
          <w:sz w:val="24"/>
          <w:szCs w:val="24"/>
          <w:lang w:val="en-US"/>
        </w:rPr>
      </w:pPr>
      <w:r w:rsidRPr="004F0DCA">
        <w:rPr>
          <w:rFonts w:ascii="Times New Roman" w:hAnsi="Times New Roman" w:cs="Times New Roman"/>
          <w:b/>
          <w:sz w:val="24"/>
          <w:szCs w:val="24"/>
          <w:lang w:val="en-US"/>
        </w:rPr>
        <w:t xml:space="preserve">Table </w:t>
      </w:r>
      <w:r w:rsidRPr="004F0DCA">
        <w:rPr>
          <w:rFonts w:ascii="Times New Roman" w:hAnsi="Times New Roman" w:cs="Times New Roman"/>
          <w:b/>
          <w:bCs/>
          <w:sz w:val="24"/>
          <w:szCs w:val="24"/>
          <w:lang w:val="en-US"/>
        </w:rPr>
        <w:fldChar w:fldCharType="begin"/>
      </w:r>
      <w:r w:rsidRPr="004F0DCA">
        <w:rPr>
          <w:rFonts w:ascii="Times New Roman" w:hAnsi="Times New Roman" w:cs="Times New Roman"/>
          <w:b/>
          <w:bCs/>
          <w:sz w:val="24"/>
          <w:szCs w:val="24"/>
          <w:lang w:val="en-US"/>
        </w:rPr>
        <w:instrText xml:space="preserve"> STYLEREF 1 \s </w:instrText>
      </w:r>
      <w:r w:rsidRPr="004F0DCA">
        <w:rPr>
          <w:rFonts w:ascii="Times New Roman" w:hAnsi="Times New Roman" w:cs="Times New Roman"/>
          <w:b/>
          <w:bCs/>
          <w:sz w:val="24"/>
          <w:szCs w:val="24"/>
          <w:lang w:val="en-US"/>
        </w:rPr>
        <w:fldChar w:fldCharType="separate"/>
      </w:r>
      <w:r w:rsidRPr="004F0DCA">
        <w:rPr>
          <w:rFonts w:ascii="Times New Roman" w:hAnsi="Times New Roman" w:cs="Times New Roman"/>
          <w:b/>
          <w:bCs/>
          <w:noProof/>
          <w:sz w:val="24"/>
          <w:szCs w:val="24"/>
          <w:cs/>
          <w:lang w:val="en-US"/>
        </w:rPr>
        <w:t>‎</w:t>
      </w:r>
      <w:r w:rsidRPr="004F0DCA">
        <w:rPr>
          <w:rFonts w:ascii="Times New Roman" w:hAnsi="Times New Roman" w:cs="Times New Roman"/>
          <w:b/>
          <w:bCs/>
          <w:noProof/>
          <w:sz w:val="24"/>
          <w:szCs w:val="24"/>
          <w:lang w:val="en-US"/>
        </w:rPr>
        <w:t>4</w:t>
      </w:r>
      <w:r w:rsidRPr="004F0DCA">
        <w:rPr>
          <w:rFonts w:ascii="Times New Roman" w:hAnsi="Times New Roman" w:cs="Times New Roman"/>
          <w:b/>
          <w:bCs/>
          <w:noProof/>
          <w:sz w:val="24"/>
          <w:szCs w:val="24"/>
          <w:lang w:val="en-US"/>
        </w:rPr>
        <w:fldChar w:fldCharType="end"/>
      </w:r>
      <w:r>
        <w:rPr>
          <w:rFonts w:ascii="Times New Roman" w:hAnsi="Times New Roman" w:cs="Times New Roman"/>
          <w:b/>
          <w:sz w:val="24"/>
          <w:szCs w:val="24"/>
          <w:lang w:val="en-US"/>
        </w:rPr>
        <w:t>:</w:t>
      </w:r>
      <w:r w:rsidRPr="004F0DCA">
        <w:rPr>
          <w:rFonts w:ascii="Times New Roman" w:hAnsi="Times New Roman" w:cs="Times New Roman"/>
          <w:b/>
          <w:sz w:val="24"/>
          <w:szCs w:val="24"/>
          <w:lang w:val="en-US"/>
        </w:rPr>
        <w:t xml:space="preserve"> </w:t>
      </w:r>
      <w:r w:rsidRPr="00A25FB0">
        <w:rPr>
          <w:rFonts w:ascii="Times New Roman" w:hAnsi="Times New Roman" w:cs="Times New Roman"/>
          <w:bCs/>
          <w:sz w:val="24"/>
          <w:szCs w:val="24"/>
          <w:lang w:val="en-US"/>
        </w:rPr>
        <w:t>Correlation of latent variables and discriminant validity (Fornell-Larcker)</w:t>
      </w:r>
    </w:p>
    <w:p w14:paraId="20C7018D" w14:textId="77777777" w:rsidR="00611C05" w:rsidRPr="004F0DCA" w:rsidRDefault="00611C05" w:rsidP="00A811BF">
      <w:pPr>
        <w:spacing w:line="360" w:lineRule="auto"/>
        <w:rPr>
          <w:rFonts w:ascii="Times New Roman" w:hAnsi="Times New Roman" w:cs="Times New Roman"/>
          <w:b/>
          <w:sz w:val="24"/>
          <w:szCs w:val="24"/>
          <w:lang w:val="en-US"/>
        </w:rPr>
        <w:sectPr w:rsidR="00611C05" w:rsidRPr="004F0DCA" w:rsidSect="00FC3B6F">
          <w:type w:val="continuous"/>
          <w:pgSz w:w="11906" w:h="16838"/>
          <w:pgMar w:top="1440" w:right="1440" w:bottom="1440" w:left="1440" w:header="708" w:footer="708" w:gutter="0"/>
          <w:cols w:space="708"/>
          <w:titlePg/>
          <w:docGrid w:linePitch="360"/>
        </w:sectPr>
      </w:pPr>
    </w:p>
    <w:tbl>
      <w:tblPr>
        <w:tblStyle w:val="ListTable6Colorful2"/>
        <w:tblpPr w:leftFromText="180" w:rightFromText="180" w:vertAnchor="text" w:horzAnchor="page" w:tblpY="329"/>
        <w:tblW w:w="13062" w:type="dxa"/>
        <w:tblLook w:val="04A0" w:firstRow="1" w:lastRow="0" w:firstColumn="1" w:lastColumn="0" w:noHBand="0" w:noVBand="1"/>
      </w:tblPr>
      <w:tblGrid>
        <w:gridCol w:w="2817"/>
        <w:gridCol w:w="1336"/>
        <w:gridCol w:w="1610"/>
        <w:gridCol w:w="1832"/>
        <w:gridCol w:w="1336"/>
        <w:gridCol w:w="1336"/>
        <w:gridCol w:w="1459"/>
        <w:gridCol w:w="1336"/>
      </w:tblGrid>
      <w:tr w:rsidR="00A25FB0" w:rsidRPr="00611C05" w14:paraId="2AE77796" w14:textId="77777777" w:rsidTr="00611C05">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0D9354C5" w14:textId="77777777" w:rsidR="00A25FB0" w:rsidRPr="00611C05" w:rsidRDefault="00A25FB0" w:rsidP="00611C05">
            <w:pPr>
              <w:rPr>
                <w:rFonts w:asciiTheme="majorBidi" w:eastAsia="Times New Roman" w:hAnsiTheme="majorBidi" w:cstheme="majorBidi"/>
                <w:color w:val="auto"/>
                <w:sz w:val="24"/>
                <w:szCs w:val="24"/>
                <w:lang w:val="en-US"/>
              </w:rPr>
            </w:pPr>
          </w:p>
        </w:tc>
        <w:tc>
          <w:tcPr>
            <w:tcW w:w="1336" w:type="dxa"/>
            <w:shd w:val="clear" w:color="auto" w:fill="auto"/>
            <w:noWrap/>
            <w:vAlign w:val="center"/>
            <w:hideMark/>
          </w:tcPr>
          <w:p w14:paraId="6827B52C" w14:textId="77777777" w:rsidR="00A25FB0" w:rsidRPr="00611C05"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In-Flight SQ</w:t>
            </w:r>
          </w:p>
        </w:tc>
        <w:tc>
          <w:tcPr>
            <w:tcW w:w="1610" w:type="dxa"/>
            <w:shd w:val="clear" w:color="auto" w:fill="auto"/>
            <w:noWrap/>
            <w:vAlign w:val="center"/>
            <w:hideMark/>
          </w:tcPr>
          <w:p w14:paraId="565E4E3F" w14:textId="77777777" w:rsidR="00A25FB0" w:rsidRPr="00611C05"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Passenger Loyalty</w:t>
            </w:r>
          </w:p>
        </w:tc>
        <w:tc>
          <w:tcPr>
            <w:tcW w:w="1832" w:type="dxa"/>
            <w:shd w:val="clear" w:color="auto" w:fill="auto"/>
            <w:noWrap/>
            <w:vAlign w:val="center"/>
            <w:hideMark/>
          </w:tcPr>
          <w:p w14:paraId="7AECAAFD" w14:textId="77777777" w:rsidR="00A25FB0" w:rsidRPr="00611C05"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Passenger Satisfaction</w:t>
            </w:r>
          </w:p>
        </w:tc>
        <w:tc>
          <w:tcPr>
            <w:tcW w:w="1336" w:type="dxa"/>
            <w:shd w:val="clear" w:color="auto" w:fill="auto"/>
            <w:noWrap/>
            <w:vAlign w:val="center"/>
            <w:hideMark/>
          </w:tcPr>
          <w:p w14:paraId="64689F86" w14:textId="77777777" w:rsidR="00A25FB0" w:rsidRPr="00611C05"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Post-Flight  SQ</w:t>
            </w:r>
          </w:p>
        </w:tc>
        <w:tc>
          <w:tcPr>
            <w:tcW w:w="1336" w:type="dxa"/>
            <w:shd w:val="clear" w:color="auto" w:fill="auto"/>
            <w:noWrap/>
            <w:vAlign w:val="center"/>
            <w:hideMark/>
          </w:tcPr>
          <w:p w14:paraId="1CBCBC03" w14:textId="77777777" w:rsidR="00A25FB0" w:rsidRPr="00611C05"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Pre-Flight SQ</w:t>
            </w:r>
          </w:p>
        </w:tc>
        <w:tc>
          <w:tcPr>
            <w:tcW w:w="1459" w:type="dxa"/>
            <w:shd w:val="clear" w:color="auto" w:fill="auto"/>
            <w:noWrap/>
            <w:vAlign w:val="center"/>
            <w:hideMark/>
          </w:tcPr>
          <w:p w14:paraId="0F857AE3" w14:textId="77777777" w:rsidR="00A25FB0" w:rsidRPr="00611C05"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Price Sensitive</w:t>
            </w:r>
          </w:p>
        </w:tc>
        <w:tc>
          <w:tcPr>
            <w:tcW w:w="1336" w:type="dxa"/>
            <w:shd w:val="clear" w:color="auto" w:fill="auto"/>
            <w:noWrap/>
            <w:vAlign w:val="center"/>
            <w:hideMark/>
          </w:tcPr>
          <w:p w14:paraId="0EC807FF" w14:textId="77777777" w:rsidR="00A25FB0" w:rsidRPr="00611C05" w:rsidRDefault="00A25FB0" w:rsidP="00611C05">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Quality Seekers</w:t>
            </w:r>
          </w:p>
        </w:tc>
      </w:tr>
      <w:tr w:rsidR="00A25FB0" w:rsidRPr="00611C05" w14:paraId="01001787" w14:textId="77777777" w:rsidTr="00611C0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0CE386F1" w14:textId="77777777" w:rsidR="00A25FB0" w:rsidRPr="00611C05" w:rsidRDefault="00A25FB0" w:rsidP="00611C05">
            <w:pPr>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In-Flight SQ</w:t>
            </w:r>
          </w:p>
        </w:tc>
        <w:tc>
          <w:tcPr>
            <w:tcW w:w="1336" w:type="dxa"/>
            <w:shd w:val="clear" w:color="auto" w:fill="auto"/>
            <w:noWrap/>
            <w:vAlign w:val="center"/>
            <w:hideMark/>
          </w:tcPr>
          <w:p w14:paraId="0FBC900A"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4"/>
                <w:szCs w:val="24"/>
                <w:lang w:val="en-US"/>
              </w:rPr>
            </w:pPr>
            <w:r w:rsidRPr="00611C05">
              <w:rPr>
                <w:rFonts w:asciiTheme="majorBidi" w:eastAsia="Times New Roman" w:hAnsiTheme="majorBidi" w:cstheme="majorBidi"/>
                <w:b/>
                <w:bCs/>
                <w:sz w:val="24"/>
                <w:szCs w:val="24"/>
                <w:lang w:val="en-US"/>
              </w:rPr>
              <w:t>0.765</w:t>
            </w:r>
          </w:p>
        </w:tc>
        <w:tc>
          <w:tcPr>
            <w:tcW w:w="1610" w:type="dxa"/>
            <w:shd w:val="clear" w:color="auto" w:fill="auto"/>
            <w:noWrap/>
            <w:vAlign w:val="center"/>
            <w:hideMark/>
          </w:tcPr>
          <w:p w14:paraId="4FEE83DB"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p>
        </w:tc>
        <w:tc>
          <w:tcPr>
            <w:tcW w:w="1832" w:type="dxa"/>
            <w:shd w:val="clear" w:color="auto" w:fill="auto"/>
            <w:noWrap/>
            <w:vAlign w:val="center"/>
            <w:hideMark/>
          </w:tcPr>
          <w:p w14:paraId="0C45598E"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val="en-US"/>
              </w:rPr>
            </w:pPr>
          </w:p>
        </w:tc>
        <w:tc>
          <w:tcPr>
            <w:tcW w:w="1336" w:type="dxa"/>
            <w:shd w:val="clear" w:color="auto" w:fill="auto"/>
            <w:noWrap/>
            <w:vAlign w:val="center"/>
            <w:hideMark/>
          </w:tcPr>
          <w:p w14:paraId="5B894CC3"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val="en-US"/>
              </w:rPr>
            </w:pPr>
          </w:p>
        </w:tc>
        <w:tc>
          <w:tcPr>
            <w:tcW w:w="1336" w:type="dxa"/>
            <w:shd w:val="clear" w:color="auto" w:fill="auto"/>
            <w:noWrap/>
            <w:vAlign w:val="center"/>
            <w:hideMark/>
          </w:tcPr>
          <w:p w14:paraId="3D52CD2D"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val="en-US"/>
              </w:rPr>
            </w:pPr>
          </w:p>
        </w:tc>
        <w:tc>
          <w:tcPr>
            <w:tcW w:w="1459" w:type="dxa"/>
            <w:shd w:val="clear" w:color="auto" w:fill="auto"/>
            <w:noWrap/>
            <w:vAlign w:val="center"/>
            <w:hideMark/>
          </w:tcPr>
          <w:p w14:paraId="2C960640"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val="en-US"/>
              </w:rPr>
            </w:pPr>
          </w:p>
        </w:tc>
        <w:tc>
          <w:tcPr>
            <w:tcW w:w="1336" w:type="dxa"/>
            <w:shd w:val="clear" w:color="auto" w:fill="auto"/>
            <w:noWrap/>
            <w:vAlign w:val="center"/>
            <w:hideMark/>
          </w:tcPr>
          <w:p w14:paraId="127A82FE"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val="en-US"/>
              </w:rPr>
            </w:pPr>
          </w:p>
        </w:tc>
      </w:tr>
      <w:tr w:rsidR="00A25FB0" w:rsidRPr="00611C05" w14:paraId="66861597" w14:textId="77777777" w:rsidTr="00611C05">
        <w:trPr>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7B9353EE" w14:textId="77777777" w:rsidR="00A25FB0" w:rsidRPr="00611C05" w:rsidRDefault="00A25FB0" w:rsidP="00611C05">
            <w:pPr>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 xml:space="preserve">Passenger Loyalty </w:t>
            </w:r>
          </w:p>
        </w:tc>
        <w:tc>
          <w:tcPr>
            <w:tcW w:w="1336" w:type="dxa"/>
            <w:shd w:val="clear" w:color="auto" w:fill="auto"/>
            <w:noWrap/>
            <w:vAlign w:val="center"/>
            <w:hideMark/>
          </w:tcPr>
          <w:p w14:paraId="5E07D303"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0.598</w:t>
            </w:r>
          </w:p>
        </w:tc>
        <w:tc>
          <w:tcPr>
            <w:tcW w:w="1610" w:type="dxa"/>
            <w:shd w:val="clear" w:color="auto" w:fill="auto"/>
            <w:noWrap/>
            <w:vAlign w:val="center"/>
            <w:hideMark/>
          </w:tcPr>
          <w:p w14:paraId="6D3701B7"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4"/>
                <w:szCs w:val="24"/>
                <w:lang w:val="en-US"/>
              </w:rPr>
            </w:pPr>
            <w:r w:rsidRPr="00611C05">
              <w:rPr>
                <w:rFonts w:asciiTheme="majorBidi" w:eastAsia="Times New Roman" w:hAnsiTheme="majorBidi" w:cstheme="majorBidi"/>
                <w:b/>
                <w:bCs/>
                <w:sz w:val="24"/>
                <w:szCs w:val="24"/>
                <w:lang w:val="en-US"/>
              </w:rPr>
              <w:t>0.804</w:t>
            </w:r>
          </w:p>
        </w:tc>
        <w:tc>
          <w:tcPr>
            <w:tcW w:w="1832" w:type="dxa"/>
            <w:shd w:val="clear" w:color="auto" w:fill="auto"/>
            <w:noWrap/>
            <w:vAlign w:val="center"/>
            <w:hideMark/>
          </w:tcPr>
          <w:p w14:paraId="7249AB56"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p>
        </w:tc>
        <w:tc>
          <w:tcPr>
            <w:tcW w:w="1336" w:type="dxa"/>
            <w:shd w:val="clear" w:color="auto" w:fill="auto"/>
            <w:noWrap/>
            <w:vAlign w:val="center"/>
            <w:hideMark/>
          </w:tcPr>
          <w:p w14:paraId="0F3EE4C7"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val="en-US"/>
              </w:rPr>
            </w:pPr>
          </w:p>
        </w:tc>
        <w:tc>
          <w:tcPr>
            <w:tcW w:w="1336" w:type="dxa"/>
            <w:shd w:val="clear" w:color="auto" w:fill="auto"/>
            <w:noWrap/>
            <w:vAlign w:val="center"/>
            <w:hideMark/>
          </w:tcPr>
          <w:p w14:paraId="7ADB545F"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val="en-US"/>
              </w:rPr>
            </w:pPr>
          </w:p>
        </w:tc>
        <w:tc>
          <w:tcPr>
            <w:tcW w:w="1459" w:type="dxa"/>
            <w:shd w:val="clear" w:color="auto" w:fill="auto"/>
            <w:noWrap/>
            <w:vAlign w:val="center"/>
            <w:hideMark/>
          </w:tcPr>
          <w:p w14:paraId="4B40B58D"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val="en-US"/>
              </w:rPr>
            </w:pPr>
          </w:p>
        </w:tc>
        <w:tc>
          <w:tcPr>
            <w:tcW w:w="1336" w:type="dxa"/>
            <w:shd w:val="clear" w:color="auto" w:fill="auto"/>
            <w:noWrap/>
            <w:vAlign w:val="center"/>
            <w:hideMark/>
          </w:tcPr>
          <w:p w14:paraId="0C81B193"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val="en-US"/>
              </w:rPr>
            </w:pPr>
          </w:p>
        </w:tc>
      </w:tr>
      <w:tr w:rsidR="00A25FB0" w:rsidRPr="00611C05" w14:paraId="06C3E57A" w14:textId="77777777" w:rsidTr="00611C0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40F71CBE" w14:textId="77777777" w:rsidR="00A25FB0" w:rsidRPr="00611C05" w:rsidRDefault="00A25FB0" w:rsidP="00611C05">
            <w:pPr>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Passenger Satisfaction</w:t>
            </w:r>
          </w:p>
        </w:tc>
        <w:tc>
          <w:tcPr>
            <w:tcW w:w="1336" w:type="dxa"/>
            <w:shd w:val="clear" w:color="auto" w:fill="auto"/>
            <w:noWrap/>
            <w:vAlign w:val="center"/>
            <w:hideMark/>
          </w:tcPr>
          <w:p w14:paraId="63168B86"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0.584</w:t>
            </w:r>
          </w:p>
        </w:tc>
        <w:tc>
          <w:tcPr>
            <w:tcW w:w="1610" w:type="dxa"/>
            <w:shd w:val="clear" w:color="auto" w:fill="auto"/>
            <w:noWrap/>
            <w:vAlign w:val="center"/>
            <w:hideMark/>
          </w:tcPr>
          <w:p w14:paraId="72F38019"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0.667</w:t>
            </w:r>
          </w:p>
        </w:tc>
        <w:tc>
          <w:tcPr>
            <w:tcW w:w="1832" w:type="dxa"/>
            <w:shd w:val="clear" w:color="auto" w:fill="auto"/>
            <w:noWrap/>
            <w:vAlign w:val="center"/>
            <w:hideMark/>
          </w:tcPr>
          <w:p w14:paraId="028638EB"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4"/>
                <w:szCs w:val="24"/>
                <w:lang w:val="en-US"/>
              </w:rPr>
            </w:pPr>
            <w:r w:rsidRPr="00611C05">
              <w:rPr>
                <w:rFonts w:asciiTheme="majorBidi" w:eastAsia="Times New Roman" w:hAnsiTheme="majorBidi" w:cstheme="majorBidi"/>
                <w:b/>
                <w:bCs/>
                <w:sz w:val="24"/>
                <w:szCs w:val="24"/>
                <w:lang w:val="en-US"/>
              </w:rPr>
              <w:t>0.746</w:t>
            </w:r>
          </w:p>
        </w:tc>
        <w:tc>
          <w:tcPr>
            <w:tcW w:w="1336" w:type="dxa"/>
            <w:shd w:val="clear" w:color="auto" w:fill="auto"/>
            <w:noWrap/>
            <w:vAlign w:val="center"/>
            <w:hideMark/>
          </w:tcPr>
          <w:p w14:paraId="72425055"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p>
        </w:tc>
        <w:tc>
          <w:tcPr>
            <w:tcW w:w="1336" w:type="dxa"/>
            <w:shd w:val="clear" w:color="auto" w:fill="auto"/>
            <w:noWrap/>
            <w:vAlign w:val="center"/>
            <w:hideMark/>
          </w:tcPr>
          <w:p w14:paraId="7510B93A"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val="en-US"/>
              </w:rPr>
            </w:pPr>
          </w:p>
        </w:tc>
        <w:tc>
          <w:tcPr>
            <w:tcW w:w="1459" w:type="dxa"/>
            <w:shd w:val="clear" w:color="auto" w:fill="auto"/>
            <w:noWrap/>
            <w:vAlign w:val="center"/>
            <w:hideMark/>
          </w:tcPr>
          <w:p w14:paraId="1D9EC9A7"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val="en-US"/>
              </w:rPr>
            </w:pPr>
          </w:p>
        </w:tc>
        <w:tc>
          <w:tcPr>
            <w:tcW w:w="1336" w:type="dxa"/>
            <w:shd w:val="clear" w:color="auto" w:fill="auto"/>
            <w:noWrap/>
            <w:vAlign w:val="center"/>
            <w:hideMark/>
          </w:tcPr>
          <w:p w14:paraId="6FAACE94"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val="en-US"/>
              </w:rPr>
            </w:pPr>
          </w:p>
        </w:tc>
      </w:tr>
      <w:tr w:rsidR="00A25FB0" w:rsidRPr="00611C05" w14:paraId="39656F47" w14:textId="77777777" w:rsidTr="00611C05">
        <w:trPr>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24472767" w14:textId="77777777" w:rsidR="00A25FB0" w:rsidRPr="00611C05" w:rsidRDefault="00A25FB0" w:rsidP="00611C05">
            <w:pPr>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Post-Flight  SQ</w:t>
            </w:r>
          </w:p>
        </w:tc>
        <w:tc>
          <w:tcPr>
            <w:tcW w:w="1336" w:type="dxa"/>
            <w:shd w:val="clear" w:color="auto" w:fill="auto"/>
            <w:noWrap/>
            <w:vAlign w:val="center"/>
            <w:hideMark/>
          </w:tcPr>
          <w:p w14:paraId="58BF6917"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0.686</w:t>
            </w:r>
          </w:p>
        </w:tc>
        <w:tc>
          <w:tcPr>
            <w:tcW w:w="1610" w:type="dxa"/>
            <w:shd w:val="clear" w:color="auto" w:fill="auto"/>
            <w:noWrap/>
            <w:vAlign w:val="center"/>
            <w:hideMark/>
          </w:tcPr>
          <w:p w14:paraId="422F8CEB"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0.579</w:t>
            </w:r>
          </w:p>
        </w:tc>
        <w:tc>
          <w:tcPr>
            <w:tcW w:w="1832" w:type="dxa"/>
            <w:shd w:val="clear" w:color="auto" w:fill="auto"/>
            <w:noWrap/>
            <w:vAlign w:val="center"/>
            <w:hideMark/>
          </w:tcPr>
          <w:p w14:paraId="353DECFC"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0.619</w:t>
            </w:r>
          </w:p>
        </w:tc>
        <w:tc>
          <w:tcPr>
            <w:tcW w:w="1336" w:type="dxa"/>
            <w:shd w:val="clear" w:color="auto" w:fill="auto"/>
            <w:noWrap/>
            <w:vAlign w:val="center"/>
            <w:hideMark/>
          </w:tcPr>
          <w:p w14:paraId="23B962AE"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4"/>
                <w:szCs w:val="24"/>
                <w:lang w:val="en-US"/>
              </w:rPr>
            </w:pPr>
            <w:r w:rsidRPr="00611C05">
              <w:rPr>
                <w:rFonts w:asciiTheme="majorBidi" w:eastAsia="Times New Roman" w:hAnsiTheme="majorBidi" w:cstheme="majorBidi"/>
                <w:b/>
                <w:bCs/>
                <w:sz w:val="24"/>
                <w:szCs w:val="24"/>
                <w:lang w:val="en-US"/>
              </w:rPr>
              <w:t>0.709</w:t>
            </w:r>
          </w:p>
        </w:tc>
        <w:tc>
          <w:tcPr>
            <w:tcW w:w="1336" w:type="dxa"/>
            <w:shd w:val="clear" w:color="auto" w:fill="auto"/>
            <w:noWrap/>
            <w:vAlign w:val="center"/>
            <w:hideMark/>
          </w:tcPr>
          <w:p w14:paraId="1A0B6C9A"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p>
        </w:tc>
        <w:tc>
          <w:tcPr>
            <w:tcW w:w="1459" w:type="dxa"/>
            <w:shd w:val="clear" w:color="auto" w:fill="auto"/>
            <w:noWrap/>
            <w:vAlign w:val="center"/>
            <w:hideMark/>
          </w:tcPr>
          <w:p w14:paraId="43521D0C"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val="en-US"/>
              </w:rPr>
            </w:pPr>
          </w:p>
        </w:tc>
        <w:tc>
          <w:tcPr>
            <w:tcW w:w="1336" w:type="dxa"/>
            <w:shd w:val="clear" w:color="auto" w:fill="auto"/>
            <w:noWrap/>
            <w:vAlign w:val="center"/>
            <w:hideMark/>
          </w:tcPr>
          <w:p w14:paraId="40312BAD"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val="en-US"/>
              </w:rPr>
            </w:pPr>
          </w:p>
        </w:tc>
      </w:tr>
      <w:tr w:rsidR="00A25FB0" w:rsidRPr="00611C05" w14:paraId="17BE225C" w14:textId="77777777" w:rsidTr="00611C0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036AD20F" w14:textId="77777777" w:rsidR="00A25FB0" w:rsidRPr="00611C05" w:rsidRDefault="00A25FB0" w:rsidP="00611C05">
            <w:pPr>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Pre-Flight SQ</w:t>
            </w:r>
          </w:p>
        </w:tc>
        <w:tc>
          <w:tcPr>
            <w:tcW w:w="1336" w:type="dxa"/>
            <w:shd w:val="clear" w:color="auto" w:fill="auto"/>
            <w:noWrap/>
            <w:vAlign w:val="center"/>
            <w:hideMark/>
          </w:tcPr>
          <w:p w14:paraId="34094611"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0.694</w:t>
            </w:r>
          </w:p>
        </w:tc>
        <w:tc>
          <w:tcPr>
            <w:tcW w:w="1610" w:type="dxa"/>
            <w:shd w:val="clear" w:color="auto" w:fill="auto"/>
            <w:noWrap/>
            <w:vAlign w:val="center"/>
            <w:hideMark/>
          </w:tcPr>
          <w:p w14:paraId="62D1D1FD"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0.598</w:t>
            </w:r>
          </w:p>
        </w:tc>
        <w:tc>
          <w:tcPr>
            <w:tcW w:w="1832" w:type="dxa"/>
            <w:shd w:val="clear" w:color="auto" w:fill="auto"/>
            <w:noWrap/>
            <w:vAlign w:val="center"/>
            <w:hideMark/>
          </w:tcPr>
          <w:p w14:paraId="2671D29E"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0.588</w:t>
            </w:r>
          </w:p>
        </w:tc>
        <w:tc>
          <w:tcPr>
            <w:tcW w:w="1336" w:type="dxa"/>
            <w:shd w:val="clear" w:color="auto" w:fill="auto"/>
            <w:noWrap/>
            <w:vAlign w:val="center"/>
            <w:hideMark/>
          </w:tcPr>
          <w:p w14:paraId="77A9CCF7"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0.68</w:t>
            </w:r>
          </w:p>
        </w:tc>
        <w:tc>
          <w:tcPr>
            <w:tcW w:w="1336" w:type="dxa"/>
            <w:shd w:val="clear" w:color="auto" w:fill="auto"/>
            <w:noWrap/>
            <w:vAlign w:val="center"/>
            <w:hideMark/>
          </w:tcPr>
          <w:p w14:paraId="48290A34"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4"/>
                <w:szCs w:val="24"/>
                <w:lang w:val="en-US"/>
              </w:rPr>
            </w:pPr>
            <w:r w:rsidRPr="00611C05">
              <w:rPr>
                <w:rFonts w:asciiTheme="majorBidi" w:eastAsia="Times New Roman" w:hAnsiTheme="majorBidi" w:cstheme="majorBidi"/>
                <w:b/>
                <w:bCs/>
                <w:sz w:val="24"/>
                <w:szCs w:val="24"/>
                <w:lang w:val="en-US"/>
              </w:rPr>
              <w:t>0.723</w:t>
            </w:r>
          </w:p>
        </w:tc>
        <w:tc>
          <w:tcPr>
            <w:tcW w:w="1459" w:type="dxa"/>
            <w:shd w:val="clear" w:color="auto" w:fill="auto"/>
            <w:noWrap/>
            <w:vAlign w:val="center"/>
            <w:hideMark/>
          </w:tcPr>
          <w:p w14:paraId="69794B13"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p>
        </w:tc>
        <w:tc>
          <w:tcPr>
            <w:tcW w:w="1336" w:type="dxa"/>
            <w:shd w:val="clear" w:color="auto" w:fill="auto"/>
            <w:noWrap/>
            <w:vAlign w:val="center"/>
            <w:hideMark/>
          </w:tcPr>
          <w:p w14:paraId="6D41FE1A"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val="en-US"/>
              </w:rPr>
            </w:pPr>
          </w:p>
        </w:tc>
      </w:tr>
      <w:tr w:rsidR="00A25FB0" w:rsidRPr="00611C05" w14:paraId="7FD73E9F" w14:textId="77777777" w:rsidTr="00611C05">
        <w:trPr>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7438E116" w14:textId="77777777" w:rsidR="00A25FB0" w:rsidRPr="00611C05" w:rsidRDefault="00A25FB0" w:rsidP="00611C05">
            <w:pPr>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Price Sensitive</w:t>
            </w:r>
          </w:p>
        </w:tc>
        <w:tc>
          <w:tcPr>
            <w:tcW w:w="1336" w:type="dxa"/>
            <w:shd w:val="clear" w:color="auto" w:fill="auto"/>
            <w:noWrap/>
            <w:vAlign w:val="center"/>
            <w:hideMark/>
          </w:tcPr>
          <w:p w14:paraId="451FF5A3"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-0.094</w:t>
            </w:r>
          </w:p>
        </w:tc>
        <w:tc>
          <w:tcPr>
            <w:tcW w:w="1610" w:type="dxa"/>
            <w:shd w:val="clear" w:color="auto" w:fill="auto"/>
            <w:noWrap/>
            <w:vAlign w:val="center"/>
            <w:hideMark/>
          </w:tcPr>
          <w:p w14:paraId="761F56BD"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-0.187</w:t>
            </w:r>
          </w:p>
        </w:tc>
        <w:tc>
          <w:tcPr>
            <w:tcW w:w="1832" w:type="dxa"/>
            <w:shd w:val="clear" w:color="auto" w:fill="auto"/>
            <w:noWrap/>
            <w:vAlign w:val="center"/>
            <w:hideMark/>
          </w:tcPr>
          <w:p w14:paraId="2B4F7969"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-0.163</w:t>
            </w:r>
          </w:p>
        </w:tc>
        <w:tc>
          <w:tcPr>
            <w:tcW w:w="1336" w:type="dxa"/>
            <w:shd w:val="clear" w:color="auto" w:fill="auto"/>
            <w:noWrap/>
            <w:vAlign w:val="center"/>
            <w:hideMark/>
          </w:tcPr>
          <w:p w14:paraId="22F18897"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-0.18</w:t>
            </w:r>
          </w:p>
        </w:tc>
        <w:tc>
          <w:tcPr>
            <w:tcW w:w="1336" w:type="dxa"/>
            <w:shd w:val="clear" w:color="auto" w:fill="auto"/>
            <w:noWrap/>
            <w:vAlign w:val="center"/>
            <w:hideMark/>
          </w:tcPr>
          <w:p w14:paraId="2711BB5C"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-0.14</w:t>
            </w:r>
          </w:p>
        </w:tc>
        <w:tc>
          <w:tcPr>
            <w:tcW w:w="1459" w:type="dxa"/>
            <w:shd w:val="clear" w:color="auto" w:fill="auto"/>
            <w:noWrap/>
            <w:vAlign w:val="center"/>
            <w:hideMark/>
          </w:tcPr>
          <w:p w14:paraId="6E4D7C3B"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24"/>
                <w:szCs w:val="24"/>
                <w:lang w:val="en-US"/>
              </w:rPr>
            </w:pPr>
            <w:r w:rsidRPr="00611C05">
              <w:rPr>
                <w:rFonts w:asciiTheme="majorBidi" w:eastAsia="Times New Roman" w:hAnsiTheme="majorBidi" w:cstheme="majorBidi"/>
                <w:b/>
                <w:bCs/>
                <w:sz w:val="24"/>
                <w:szCs w:val="24"/>
                <w:lang w:val="en-US"/>
              </w:rPr>
              <w:t>0.844</w:t>
            </w:r>
          </w:p>
        </w:tc>
        <w:tc>
          <w:tcPr>
            <w:tcW w:w="1336" w:type="dxa"/>
            <w:shd w:val="clear" w:color="auto" w:fill="auto"/>
            <w:noWrap/>
            <w:vAlign w:val="center"/>
            <w:hideMark/>
          </w:tcPr>
          <w:p w14:paraId="2DA3CC09" w14:textId="77777777" w:rsidR="00A25FB0" w:rsidRPr="00611C05" w:rsidRDefault="00A25FB0"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p>
        </w:tc>
      </w:tr>
      <w:tr w:rsidR="00A25FB0" w:rsidRPr="00611C05" w14:paraId="5F69A38E" w14:textId="77777777" w:rsidTr="00611C0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817" w:type="dxa"/>
            <w:shd w:val="clear" w:color="auto" w:fill="auto"/>
            <w:noWrap/>
            <w:hideMark/>
          </w:tcPr>
          <w:p w14:paraId="7F8A534B" w14:textId="77777777" w:rsidR="00A25FB0" w:rsidRPr="00611C05" w:rsidRDefault="00A25FB0" w:rsidP="00611C05">
            <w:pPr>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Quality Seekers</w:t>
            </w:r>
          </w:p>
        </w:tc>
        <w:tc>
          <w:tcPr>
            <w:tcW w:w="1336" w:type="dxa"/>
            <w:shd w:val="clear" w:color="auto" w:fill="auto"/>
            <w:noWrap/>
            <w:vAlign w:val="center"/>
            <w:hideMark/>
          </w:tcPr>
          <w:p w14:paraId="78AA560F"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-0.116</w:t>
            </w:r>
          </w:p>
        </w:tc>
        <w:tc>
          <w:tcPr>
            <w:tcW w:w="1610" w:type="dxa"/>
            <w:shd w:val="clear" w:color="auto" w:fill="auto"/>
            <w:noWrap/>
            <w:vAlign w:val="center"/>
            <w:hideMark/>
          </w:tcPr>
          <w:p w14:paraId="39B47A5B"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-0.118</w:t>
            </w:r>
          </w:p>
        </w:tc>
        <w:tc>
          <w:tcPr>
            <w:tcW w:w="1832" w:type="dxa"/>
            <w:shd w:val="clear" w:color="auto" w:fill="auto"/>
            <w:noWrap/>
            <w:vAlign w:val="center"/>
            <w:hideMark/>
          </w:tcPr>
          <w:p w14:paraId="5BC6C71B"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-0.105</w:t>
            </w:r>
          </w:p>
        </w:tc>
        <w:tc>
          <w:tcPr>
            <w:tcW w:w="1336" w:type="dxa"/>
            <w:shd w:val="clear" w:color="auto" w:fill="auto"/>
            <w:noWrap/>
            <w:vAlign w:val="center"/>
            <w:hideMark/>
          </w:tcPr>
          <w:p w14:paraId="73D12CAC"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-0.127</w:t>
            </w:r>
          </w:p>
        </w:tc>
        <w:tc>
          <w:tcPr>
            <w:tcW w:w="1336" w:type="dxa"/>
            <w:shd w:val="clear" w:color="auto" w:fill="auto"/>
            <w:noWrap/>
            <w:vAlign w:val="center"/>
            <w:hideMark/>
          </w:tcPr>
          <w:p w14:paraId="3AABC8D5"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-0.052</w:t>
            </w:r>
          </w:p>
        </w:tc>
        <w:tc>
          <w:tcPr>
            <w:tcW w:w="1459" w:type="dxa"/>
            <w:shd w:val="clear" w:color="auto" w:fill="auto"/>
            <w:noWrap/>
            <w:vAlign w:val="center"/>
            <w:hideMark/>
          </w:tcPr>
          <w:p w14:paraId="6B446114"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611C05">
              <w:rPr>
                <w:rFonts w:asciiTheme="majorBidi" w:eastAsia="Times New Roman" w:hAnsiTheme="majorBidi" w:cstheme="majorBidi"/>
                <w:sz w:val="24"/>
                <w:szCs w:val="24"/>
                <w:lang w:val="en-US"/>
              </w:rPr>
              <w:t>0.694</w:t>
            </w:r>
          </w:p>
        </w:tc>
        <w:tc>
          <w:tcPr>
            <w:tcW w:w="1336" w:type="dxa"/>
            <w:shd w:val="clear" w:color="auto" w:fill="auto"/>
            <w:noWrap/>
            <w:vAlign w:val="center"/>
            <w:hideMark/>
          </w:tcPr>
          <w:p w14:paraId="394D23F8" w14:textId="77777777" w:rsidR="00A25FB0" w:rsidRPr="00611C05" w:rsidRDefault="00A25FB0"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4"/>
                <w:szCs w:val="24"/>
                <w:lang w:val="en-US"/>
              </w:rPr>
            </w:pPr>
            <w:r w:rsidRPr="00611C05">
              <w:rPr>
                <w:rFonts w:asciiTheme="majorBidi" w:eastAsia="Times New Roman" w:hAnsiTheme="majorBidi" w:cstheme="majorBidi"/>
                <w:b/>
                <w:bCs/>
                <w:sz w:val="24"/>
                <w:szCs w:val="24"/>
                <w:lang w:val="en-US"/>
              </w:rPr>
              <w:t>0.837</w:t>
            </w:r>
          </w:p>
        </w:tc>
      </w:tr>
    </w:tbl>
    <w:p w14:paraId="72B45CD8" w14:textId="77777777" w:rsidR="00A25FB0" w:rsidRDefault="00A25FB0" w:rsidP="00A25FB0">
      <w:pPr>
        <w:spacing w:line="240" w:lineRule="auto"/>
        <w:jc w:val="center"/>
        <w:rPr>
          <w:rFonts w:ascii="Times New Roman" w:hAnsi="Times New Roman" w:cs="Times New Roman"/>
          <w:b/>
          <w:sz w:val="24"/>
          <w:szCs w:val="24"/>
          <w:lang w:val="en-US"/>
        </w:rPr>
      </w:pPr>
    </w:p>
    <w:p w14:paraId="0C5AB7A5" w14:textId="77777777" w:rsidR="0093352B" w:rsidRPr="004F0DCA" w:rsidRDefault="0093352B" w:rsidP="00A811BF">
      <w:pPr>
        <w:spacing w:line="360" w:lineRule="auto"/>
        <w:rPr>
          <w:rFonts w:ascii="Times New Roman" w:hAnsi="Times New Roman" w:cs="Times New Roman"/>
          <w:sz w:val="24"/>
          <w:szCs w:val="24"/>
          <w:lang w:val="en-US"/>
        </w:rPr>
      </w:pPr>
    </w:p>
    <w:p w14:paraId="0F43DB15" w14:textId="77777777" w:rsidR="00D96B10" w:rsidRPr="004F0DCA" w:rsidRDefault="00D96B10" w:rsidP="00A811BF">
      <w:pPr>
        <w:spacing w:line="360" w:lineRule="auto"/>
        <w:rPr>
          <w:rFonts w:ascii="Times New Roman" w:hAnsi="Times New Roman" w:cs="Times New Roman"/>
          <w:sz w:val="24"/>
          <w:szCs w:val="24"/>
          <w:lang w:val="en-US"/>
        </w:rPr>
        <w:sectPr w:rsidR="00D96B10" w:rsidRPr="004F0DCA" w:rsidSect="00FC3B6F">
          <w:type w:val="continuous"/>
          <w:pgSz w:w="11906" w:h="16838"/>
          <w:pgMar w:top="1440" w:right="1440" w:bottom="1440" w:left="1440" w:header="708" w:footer="708" w:gutter="0"/>
          <w:cols w:space="708"/>
          <w:titlePg/>
          <w:docGrid w:linePitch="360"/>
        </w:sectPr>
      </w:pPr>
    </w:p>
    <w:p w14:paraId="39387990" w14:textId="3AB27926" w:rsidR="0093352B" w:rsidRDefault="00611C05" w:rsidP="00A811B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3352B" w:rsidRPr="004F0DCA">
        <w:rPr>
          <w:rFonts w:ascii="Times New Roman" w:hAnsi="Times New Roman" w:cs="Times New Roman"/>
          <w:sz w:val="24"/>
          <w:szCs w:val="24"/>
          <w:lang w:val="en-US"/>
        </w:rPr>
        <w:t xml:space="preserve">This is fundamental in projecting the relationship between the different variables of interest in the research. </w:t>
      </w:r>
      <w:r w:rsidR="00521C19" w:rsidRPr="004F0DCA">
        <w:rPr>
          <w:rFonts w:ascii="Times New Roman" w:hAnsi="Times New Roman" w:cs="Times New Roman"/>
          <w:sz w:val="24"/>
          <w:szCs w:val="24"/>
          <w:lang w:val="en-US"/>
        </w:rPr>
        <w:t>T</w:t>
      </w:r>
      <w:r w:rsidR="0093352B" w:rsidRPr="004F0DCA">
        <w:rPr>
          <w:rFonts w:ascii="Times New Roman" w:hAnsi="Times New Roman" w:cs="Times New Roman"/>
          <w:sz w:val="24"/>
          <w:szCs w:val="24"/>
          <w:lang w:val="en-US"/>
        </w:rPr>
        <w:t>he correlation coefficient between passenger loyalty and inflight service quality is 0.598. This illustrates a strong interdependence between the two. A high</w:t>
      </w:r>
      <w:r w:rsidR="00521C19" w:rsidRPr="004F0DCA">
        <w:rPr>
          <w:rFonts w:ascii="Times New Roman" w:hAnsi="Times New Roman" w:cs="Times New Roman"/>
          <w:sz w:val="24"/>
          <w:szCs w:val="24"/>
          <w:lang w:val="en-US"/>
        </w:rPr>
        <w:t>-</w:t>
      </w:r>
      <w:r w:rsidR="0093352B" w:rsidRPr="004F0DCA">
        <w:rPr>
          <w:rFonts w:ascii="Times New Roman" w:hAnsi="Times New Roman" w:cs="Times New Roman"/>
          <w:sz w:val="24"/>
          <w:szCs w:val="24"/>
          <w:lang w:val="en-US"/>
        </w:rPr>
        <w:t>quality in</w:t>
      </w:r>
      <w:r w:rsidR="00797EC7" w:rsidRPr="004F0DCA">
        <w:rPr>
          <w:rFonts w:ascii="Times New Roman" w:hAnsi="Times New Roman" w:cs="Times New Roman"/>
          <w:sz w:val="24"/>
          <w:szCs w:val="24"/>
          <w:lang w:val="en-US"/>
        </w:rPr>
        <w:t>-</w:t>
      </w:r>
      <w:r w:rsidR="0093352B" w:rsidRPr="004F0DCA">
        <w:rPr>
          <w:rFonts w:ascii="Times New Roman" w:hAnsi="Times New Roman" w:cs="Times New Roman"/>
          <w:sz w:val="24"/>
          <w:szCs w:val="24"/>
          <w:lang w:val="en-US"/>
        </w:rPr>
        <w:t>flight service attracts more customer loyalty and vice versa. Further</w:t>
      </w:r>
      <w:r w:rsidR="00797EC7" w:rsidRPr="004F0DCA">
        <w:rPr>
          <w:rFonts w:ascii="Times New Roman" w:hAnsi="Times New Roman" w:cs="Times New Roman"/>
          <w:sz w:val="24"/>
          <w:szCs w:val="24"/>
          <w:lang w:val="en-US"/>
        </w:rPr>
        <w:t>more</w:t>
      </w:r>
      <w:r w:rsidR="0093352B" w:rsidRPr="004F0DCA">
        <w:rPr>
          <w:rFonts w:ascii="Times New Roman" w:hAnsi="Times New Roman" w:cs="Times New Roman"/>
          <w:sz w:val="24"/>
          <w:szCs w:val="24"/>
          <w:lang w:val="en-US"/>
        </w:rPr>
        <w:t>, the correlation coefficient between passenger satisfaction and in</w:t>
      </w:r>
      <w:r w:rsidR="00797EC7" w:rsidRPr="004F0DCA">
        <w:rPr>
          <w:rFonts w:ascii="Times New Roman" w:hAnsi="Times New Roman" w:cs="Times New Roman"/>
          <w:sz w:val="24"/>
          <w:szCs w:val="24"/>
          <w:lang w:val="en-US"/>
        </w:rPr>
        <w:t>-</w:t>
      </w:r>
      <w:r w:rsidR="0093352B" w:rsidRPr="004F0DCA">
        <w:rPr>
          <w:rFonts w:ascii="Times New Roman" w:hAnsi="Times New Roman" w:cs="Times New Roman"/>
          <w:sz w:val="24"/>
          <w:szCs w:val="24"/>
          <w:lang w:val="en-US"/>
        </w:rPr>
        <w:t xml:space="preserve">flight service quality </w:t>
      </w:r>
      <w:r w:rsidR="00797EC7" w:rsidRPr="004F0DCA">
        <w:rPr>
          <w:rFonts w:ascii="Times New Roman" w:hAnsi="Times New Roman" w:cs="Times New Roman"/>
          <w:sz w:val="24"/>
          <w:szCs w:val="24"/>
          <w:lang w:val="en-US"/>
        </w:rPr>
        <w:t>as well as</w:t>
      </w:r>
      <w:r w:rsidR="0093352B" w:rsidRPr="004F0DCA">
        <w:rPr>
          <w:rFonts w:ascii="Times New Roman" w:hAnsi="Times New Roman" w:cs="Times New Roman"/>
          <w:sz w:val="24"/>
          <w:szCs w:val="24"/>
          <w:lang w:val="en-US"/>
        </w:rPr>
        <w:t xml:space="preserve"> passenger loyalty is also positive. Notably, pre-flight and post-flight service quality </w:t>
      </w:r>
      <w:r w:rsidR="00521C19" w:rsidRPr="004F0DCA">
        <w:rPr>
          <w:rFonts w:ascii="Times New Roman" w:hAnsi="Times New Roman" w:cs="Times New Roman"/>
          <w:sz w:val="24"/>
          <w:szCs w:val="24"/>
          <w:lang w:val="en-US"/>
        </w:rPr>
        <w:t>is</w:t>
      </w:r>
      <w:r w:rsidR="0093352B" w:rsidRPr="004F0DCA">
        <w:rPr>
          <w:rFonts w:ascii="Times New Roman" w:hAnsi="Times New Roman" w:cs="Times New Roman"/>
          <w:sz w:val="24"/>
          <w:szCs w:val="24"/>
          <w:lang w:val="en-US"/>
        </w:rPr>
        <w:t xml:space="preserve"> also positively correlated with passenger loyalty as well as pa</w:t>
      </w:r>
      <w:r w:rsidR="00797EC7" w:rsidRPr="004F0DCA">
        <w:rPr>
          <w:rFonts w:ascii="Times New Roman" w:hAnsi="Times New Roman" w:cs="Times New Roman"/>
          <w:sz w:val="24"/>
          <w:szCs w:val="24"/>
          <w:lang w:val="en-US"/>
        </w:rPr>
        <w:t>ssenger satisfaction. However, p</w:t>
      </w:r>
      <w:r w:rsidR="0093352B" w:rsidRPr="004F0DCA">
        <w:rPr>
          <w:rFonts w:ascii="Times New Roman" w:hAnsi="Times New Roman" w:cs="Times New Roman"/>
          <w:sz w:val="24"/>
          <w:szCs w:val="24"/>
          <w:lang w:val="en-US"/>
        </w:rPr>
        <w:t xml:space="preserve">rice sensitivity is negatively correlated with in-flight service quality, passenger loyalty, passenger satisfaction, pre-flight, and post-flight services. Also, quality seeking </w:t>
      </w:r>
      <w:r w:rsidR="004A32AF" w:rsidRPr="004F0DCA">
        <w:rPr>
          <w:rFonts w:ascii="Times New Roman" w:hAnsi="Times New Roman" w:cs="Times New Roman"/>
          <w:sz w:val="24"/>
          <w:szCs w:val="24"/>
          <w:lang w:val="en-US"/>
        </w:rPr>
        <w:t>behavio</w:t>
      </w:r>
      <w:r w:rsidR="000C078A">
        <w:rPr>
          <w:rFonts w:ascii="Times New Roman" w:hAnsi="Times New Roman" w:cs="Times New Roman"/>
          <w:sz w:val="24"/>
          <w:szCs w:val="24"/>
          <w:lang w:val="en-US"/>
        </w:rPr>
        <w:t>u</w:t>
      </w:r>
      <w:r w:rsidR="004A32AF" w:rsidRPr="004F0DCA">
        <w:rPr>
          <w:rFonts w:ascii="Times New Roman" w:hAnsi="Times New Roman" w:cs="Times New Roman"/>
          <w:sz w:val="24"/>
          <w:szCs w:val="24"/>
          <w:lang w:val="en-US"/>
        </w:rPr>
        <w:t>rs</w:t>
      </w:r>
      <w:r w:rsidR="0093352B" w:rsidRPr="004F0DCA">
        <w:rPr>
          <w:rFonts w:ascii="Times New Roman" w:hAnsi="Times New Roman" w:cs="Times New Roman"/>
          <w:sz w:val="24"/>
          <w:szCs w:val="24"/>
          <w:lang w:val="en-US"/>
        </w:rPr>
        <w:t xml:space="preserve"> among passengers illustrated an inverse relationship between in-flight service quality, passenger loyalty, passenger satisfaction, post-flight service quality</w:t>
      </w:r>
      <w:r w:rsidR="00797EC7" w:rsidRPr="004F0DCA">
        <w:rPr>
          <w:rFonts w:ascii="Times New Roman" w:hAnsi="Times New Roman" w:cs="Times New Roman"/>
          <w:sz w:val="24"/>
          <w:szCs w:val="24"/>
          <w:lang w:val="en-US"/>
        </w:rPr>
        <w:t>,</w:t>
      </w:r>
      <w:r w:rsidR="0093352B" w:rsidRPr="004F0DCA">
        <w:rPr>
          <w:rFonts w:ascii="Times New Roman" w:hAnsi="Times New Roman" w:cs="Times New Roman"/>
          <w:sz w:val="24"/>
          <w:szCs w:val="24"/>
          <w:lang w:val="en-US"/>
        </w:rPr>
        <w:t xml:space="preserve"> and pre-flight services. </w:t>
      </w:r>
    </w:p>
    <w:p w14:paraId="469C6759" w14:textId="77777777" w:rsidR="00611C05" w:rsidRPr="004F0DCA" w:rsidRDefault="00611C05" w:rsidP="00611C05">
      <w:pPr>
        <w:spacing w:after="0" w:line="240" w:lineRule="auto"/>
        <w:jc w:val="both"/>
        <w:rPr>
          <w:rFonts w:ascii="Times New Roman" w:hAnsi="Times New Roman" w:cs="Times New Roman"/>
          <w:sz w:val="24"/>
          <w:szCs w:val="24"/>
          <w:lang w:val="en-US"/>
        </w:rPr>
      </w:pPr>
    </w:p>
    <w:p w14:paraId="79359998" w14:textId="77777777" w:rsidR="00CF1FB7" w:rsidRPr="004F0DCA" w:rsidRDefault="00DA356A" w:rsidP="00A811BF">
      <w:pPr>
        <w:spacing w:line="360" w:lineRule="auto"/>
        <w:jc w:val="both"/>
        <w:rPr>
          <w:rFonts w:ascii="Times New Roman" w:hAnsi="Times New Roman" w:cs="Times New Roman"/>
          <w:sz w:val="24"/>
          <w:szCs w:val="24"/>
        </w:rPr>
      </w:pPr>
      <w:r w:rsidRPr="004F0DCA">
        <w:rPr>
          <w:rFonts w:ascii="Times New Roman" w:hAnsi="Times New Roman" w:cs="Times New Roman"/>
          <w:b/>
          <w:sz w:val="24"/>
          <w:szCs w:val="24"/>
        </w:rPr>
        <w:t xml:space="preserve">4.3 </w:t>
      </w:r>
      <w:r w:rsidR="00D96B10" w:rsidRPr="004F0DCA">
        <w:rPr>
          <w:rFonts w:ascii="Times New Roman" w:hAnsi="Times New Roman" w:cs="Times New Roman"/>
          <w:b/>
          <w:sz w:val="24"/>
          <w:szCs w:val="24"/>
        </w:rPr>
        <w:t>Measurement Mode</w:t>
      </w:r>
      <w:r w:rsidR="00CF1FB7" w:rsidRPr="004F0DCA">
        <w:rPr>
          <w:rFonts w:ascii="Times New Roman" w:hAnsi="Times New Roman" w:cs="Times New Roman"/>
          <w:b/>
          <w:sz w:val="24"/>
          <w:szCs w:val="24"/>
        </w:rPr>
        <w:t>l</w:t>
      </w:r>
    </w:p>
    <w:p w14:paraId="18525B60" w14:textId="4F2E4BD1" w:rsidR="00CF1FB7" w:rsidRPr="00611C05" w:rsidRDefault="00CF1FB7" w:rsidP="00611C05">
      <w:pPr>
        <w:spacing w:after="0" w:line="360" w:lineRule="auto"/>
        <w:jc w:val="center"/>
        <w:rPr>
          <w:rFonts w:ascii="Times New Roman" w:hAnsi="Times New Roman" w:cs="Times New Roman"/>
          <w:bCs/>
          <w:sz w:val="24"/>
          <w:szCs w:val="24"/>
        </w:rPr>
      </w:pPr>
      <w:r w:rsidRPr="004F0DCA">
        <w:rPr>
          <w:rFonts w:ascii="Times New Roman" w:hAnsi="Times New Roman" w:cs="Times New Roman"/>
          <w:b/>
          <w:sz w:val="24"/>
          <w:szCs w:val="24"/>
        </w:rPr>
        <w:t xml:space="preserve">Table </w:t>
      </w:r>
      <w:r w:rsidRPr="004F0DCA">
        <w:rPr>
          <w:rFonts w:ascii="Times New Roman" w:hAnsi="Times New Roman" w:cs="Times New Roman"/>
          <w:b/>
          <w:bCs/>
          <w:sz w:val="24"/>
          <w:szCs w:val="24"/>
        </w:rPr>
        <w:t>5</w:t>
      </w:r>
      <w:r w:rsidR="00611C05">
        <w:rPr>
          <w:rFonts w:ascii="Times New Roman" w:hAnsi="Times New Roman" w:cs="Times New Roman"/>
          <w:b/>
          <w:sz w:val="24"/>
          <w:szCs w:val="24"/>
        </w:rPr>
        <w:t xml:space="preserve">: </w:t>
      </w:r>
      <w:r w:rsidRPr="00611C05">
        <w:rPr>
          <w:rFonts w:ascii="Times New Roman" w:hAnsi="Times New Roman" w:cs="Times New Roman"/>
          <w:bCs/>
          <w:sz w:val="24"/>
          <w:szCs w:val="24"/>
        </w:rPr>
        <w:t>Loading and cross</w:t>
      </w:r>
      <w:r w:rsidR="000C078A">
        <w:rPr>
          <w:rFonts w:ascii="Times New Roman" w:hAnsi="Times New Roman" w:cs="Times New Roman"/>
          <w:bCs/>
          <w:sz w:val="24"/>
          <w:szCs w:val="24"/>
        </w:rPr>
        <w:t>-</w:t>
      </w:r>
      <w:r w:rsidRPr="00611C05">
        <w:rPr>
          <w:rFonts w:ascii="Times New Roman" w:hAnsi="Times New Roman" w:cs="Times New Roman"/>
          <w:bCs/>
          <w:sz w:val="24"/>
          <w:szCs w:val="24"/>
        </w:rPr>
        <w:t xml:space="preserve">loading of constructs for discriminant validity assessment </w:t>
      </w:r>
    </w:p>
    <w:tbl>
      <w:tblPr>
        <w:tblStyle w:val="ListTable6Colorful21"/>
        <w:tblW w:w="8751" w:type="dxa"/>
        <w:tblLook w:val="04A0" w:firstRow="1" w:lastRow="0" w:firstColumn="1" w:lastColumn="0" w:noHBand="0" w:noVBand="1"/>
      </w:tblPr>
      <w:tblGrid>
        <w:gridCol w:w="1497"/>
        <w:gridCol w:w="960"/>
        <w:gridCol w:w="1243"/>
        <w:gridCol w:w="1416"/>
        <w:gridCol w:w="960"/>
        <w:gridCol w:w="960"/>
        <w:gridCol w:w="1123"/>
        <w:gridCol w:w="1003"/>
      </w:tblGrid>
      <w:tr w:rsidR="00CF1FB7" w:rsidRPr="00611C05" w14:paraId="6D314C8D" w14:textId="77777777" w:rsidTr="00611C05">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A882ECB" w14:textId="77777777" w:rsidR="00CF1FB7" w:rsidRPr="00611C05" w:rsidRDefault="00CF1FB7" w:rsidP="00611C05">
            <w:pPr>
              <w:spacing w:line="360" w:lineRule="auto"/>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4577EF12" w14:textId="77777777" w:rsidR="00CF1FB7" w:rsidRPr="00611C05"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In-Flight SQ</w:t>
            </w:r>
          </w:p>
        </w:tc>
        <w:tc>
          <w:tcPr>
            <w:tcW w:w="1157" w:type="dxa"/>
            <w:shd w:val="clear" w:color="auto" w:fill="auto"/>
            <w:noWrap/>
            <w:vAlign w:val="center"/>
            <w:hideMark/>
          </w:tcPr>
          <w:p w14:paraId="251B70C3" w14:textId="77777777" w:rsidR="00CF1FB7" w:rsidRPr="00611C05"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Passenger Loyalty</w:t>
            </w:r>
          </w:p>
        </w:tc>
        <w:tc>
          <w:tcPr>
            <w:tcW w:w="1316" w:type="dxa"/>
            <w:shd w:val="clear" w:color="auto" w:fill="auto"/>
            <w:noWrap/>
            <w:vAlign w:val="center"/>
            <w:hideMark/>
          </w:tcPr>
          <w:p w14:paraId="28C1BFE9" w14:textId="77777777" w:rsidR="00CF1FB7" w:rsidRPr="00611C05"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Passenger Satisfaction</w:t>
            </w:r>
          </w:p>
        </w:tc>
        <w:tc>
          <w:tcPr>
            <w:tcW w:w="960" w:type="dxa"/>
            <w:shd w:val="clear" w:color="auto" w:fill="auto"/>
            <w:noWrap/>
            <w:vAlign w:val="center"/>
            <w:hideMark/>
          </w:tcPr>
          <w:p w14:paraId="2BEC03AB" w14:textId="77777777" w:rsidR="00CF1FB7" w:rsidRPr="00611C05"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Post-Flight  SQ</w:t>
            </w:r>
          </w:p>
        </w:tc>
        <w:tc>
          <w:tcPr>
            <w:tcW w:w="960" w:type="dxa"/>
            <w:shd w:val="clear" w:color="auto" w:fill="auto"/>
            <w:noWrap/>
            <w:vAlign w:val="center"/>
            <w:hideMark/>
          </w:tcPr>
          <w:p w14:paraId="18558F8A" w14:textId="77777777" w:rsidR="00CF1FB7" w:rsidRPr="00611C05"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Pre-Flight SQ</w:t>
            </w:r>
          </w:p>
        </w:tc>
        <w:tc>
          <w:tcPr>
            <w:tcW w:w="1048" w:type="dxa"/>
            <w:shd w:val="clear" w:color="auto" w:fill="auto"/>
            <w:noWrap/>
            <w:vAlign w:val="center"/>
            <w:hideMark/>
          </w:tcPr>
          <w:p w14:paraId="25706180" w14:textId="77777777" w:rsidR="00CF1FB7" w:rsidRPr="00611C05"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Price Sensitive</w:t>
            </w:r>
          </w:p>
        </w:tc>
        <w:tc>
          <w:tcPr>
            <w:tcW w:w="960" w:type="dxa"/>
            <w:shd w:val="clear" w:color="auto" w:fill="auto"/>
            <w:noWrap/>
            <w:vAlign w:val="center"/>
            <w:hideMark/>
          </w:tcPr>
          <w:p w14:paraId="63592019" w14:textId="77777777" w:rsidR="00CF1FB7" w:rsidRPr="00611C05" w:rsidRDefault="00CF1FB7" w:rsidP="00611C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Quality Seekers</w:t>
            </w:r>
          </w:p>
        </w:tc>
      </w:tr>
      <w:tr w:rsidR="00CF1FB7" w:rsidRPr="00611C05" w14:paraId="1B104436"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1752A587"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INF.SQ1</w:t>
            </w:r>
          </w:p>
        </w:tc>
        <w:tc>
          <w:tcPr>
            <w:tcW w:w="960" w:type="dxa"/>
            <w:shd w:val="clear" w:color="auto" w:fill="auto"/>
            <w:noWrap/>
            <w:vAlign w:val="center"/>
            <w:hideMark/>
          </w:tcPr>
          <w:p w14:paraId="58A4D986"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0.75</w:t>
            </w:r>
          </w:p>
        </w:tc>
        <w:tc>
          <w:tcPr>
            <w:tcW w:w="1157" w:type="dxa"/>
            <w:shd w:val="clear" w:color="auto" w:fill="auto"/>
            <w:noWrap/>
            <w:vAlign w:val="center"/>
            <w:hideMark/>
          </w:tcPr>
          <w:p w14:paraId="4739CD56"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0.44</w:t>
            </w:r>
          </w:p>
        </w:tc>
        <w:tc>
          <w:tcPr>
            <w:tcW w:w="1316" w:type="dxa"/>
            <w:shd w:val="clear" w:color="auto" w:fill="auto"/>
            <w:noWrap/>
            <w:vAlign w:val="center"/>
            <w:hideMark/>
          </w:tcPr>
          <w:p w14:paraId="0F87260D"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0.38</w:t>
            </w:r>
          </w:p>
        </w:tc>
        <w:tc>
          <w:tcPr>
            <w:tcW w:w="960" w:type="dxa"/>
            <w:shd w:val="clear" w:color="auto" w:fill="auto"/>
            <w:noWrap/>
            <w:vAlign w:val="center"/>
            <w:hideMark/>
          </w:tcPr>
          <w:p w14:paraId="4ECB70FA"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0.51</w:t>
            </w:r>
          </w:p>
        </w:tc>
        <w:tc>
          <w:tcPr>
            <w:tcW w:w="960" w:type="dxa"/>
            <w:shd w:val="clear" w:color="auto" w:fill="auto"/>
            <w:noWrap/>
            <w:vAlign w:val="center"/>
            <w:hideMark/>
          </w:tcPr>
          <w:p w14:paraId="6DB9FFC2"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0.46</w:t>
            </w:r>
          </w:p>
        </w:tc>
        <w:tc>
          <w:tcPr>
            <w:tcW w:w="1048" w:type="dxa"/>
            <w:shd w:val="clear" w:color="auto" w:fill="auto"/>
            <w:noWrap/>
            <w:vAlign w:val="center"/>
            <w:hideMark/>
          </w:tcPr>
          <w:p w14:paraId="1395A69F"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-0.05</w:t>
            </w:r>
          </w:p>
        </w:tc>
        <w:tc>
          <w:tcPr>
            <w:tcW w:w="960" w:type="dxa"/>
            <w:shd w:val="clear" w:color="auto" w:fill="auto"/>
            <w:noWrap/>
            <w:vAlign w:val="center"/>
            <w:hideMark/>
          </w:tcPr>
          <w:p w14:paraId="6F25E006"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-0.06</w:t>
            </w:r>
          </w:p>
        </w:tc>
      </w:tr>
      <w:tr w:rsidR="00CF1FB7" w:rsidRPr="00611C05" w14:paraId="2DF15845"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5A15932C"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INF.SQ2</w:t>
            </w:r>
          </w:p>
        </w:tc>
        <w:tc>
          <w:tcPr>
            <w:tcW w:w="960" w:type="dxa"/>
            <w:shd w:val="clear" w:color="auto" w:fill="auto"/>
            <w:noWrap/>
            <w:vAlign w:val="center"/>
            <w:hideMark/>
          </w:tcPr>
          <w:p w14:paraId="08BBEABC"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0.84</w:t>
            </w:r>
          </w:p>
        </w:tc>
        <w:tc>
          <w:tcPr>
            <w:tcW w:w="1157" w:type="dxa"/>
            <w:shd w:val="clear" w:color="auto" w:fill="auto"/>
            <w:noWrap/>
            <w:vAlign w:val="center"/>
            <w:hideMark/>
          </w:tcPr>
          <w:p w14:paraId="2C28E96B"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0.52</w:t>
            </w:r>
          </w:p>
        </w:tc>
        <w:tc>
          <w:tcPr>
            <w:tcW w:w="1316" w:type="dxa"/>
            <w:shd w:val="clear" w:color="auto" w:fill="auto"/>
            <w:noWrap/>
            <w:vAlign w:val="center"/>
            <w:hideMark/>
          </w:tcPr>
          <w:p w14:paraId="388F6D69"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0.51</w:t>
            </w:r>
          </w:p>
        </w:tc>
        <w:tc>
          <w:tcPr>
            <w:tcW w:w="960" w:type="dxa"/>
            <w:shd w:val="clear" w:color="auto" w:fill="auto"/>
            <w:noWrap/>
            <w:vAlign w:val="center"/>
            <w:hideMark/>
          </w:tcPr>
          <w:p w14:paraId="7165302E"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0.55</w:t>
            </w:r>
          </w:p>
        </w:tc>
        <w:tc>
          <w:tcPr>
            <w:tcW w:w="960" w:type="dxa"/>
            <w:shd w:val="clear" w:color="auto" w:fill="auto"/>
            <w:noWrap/>
            <w:vAlign w:val="center"/>
            <w:hideMark/>
          </w:tcPr>
          <w:p w14:paraId="51F64926"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0.62</w:t>
            </w:r>
          </w:p>
        </w:tc>
        <w:tc>
          <w:tcPr>
            <w:tcW w:w="1048" w:type="dxa"/>
            <w:shd w:val="clear" w:color="auto" w:fill="auto"/>
            <w:noWrap/>
            <w:vAlign w:val="center"/>
            <w:hideMark/>
          </w:tcPr>
          <w:p w14:paraId="70611B22"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-0.07</w:t>
            </w:r>
          </w:p>
        </w:tc>
        <w:tc>
          <w:tcPr>
            <w:tcW w:w="960" w:type="dxa"/>
            <w:shd w:val="clear" w:color="auto" w:fill="auto"/>
            <w:noWrap/>
            <w:vAlign w:val="center"/>
            <w:hideMark/>
          </w:tcPr>
          <w:p w14:paraId="585AC982"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-0.12</w:t>
            </w:r>
          </w:p>
        </w:tc>
      </w:tr>
      <w:tr w:rsidR="00CF1FB7" w:rsidRPr="00611C05" w14:paraId="51DE27AD"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1ED412F4"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INF.SQ3</w:t>
            </w:r>
          </w:p>
        </w:tc>
        <w:tc>
          <w:tcPr>
            <w:tcW w:w="960" w:type="dxa"/>
            <w:shd w:val="clear" w:color="auto" w:fill="auto"/>
            <w:noWrap/>
            <w:vAlign w:val="center"/>
            <w:hideMark/>
          </w:tcPr>
          <w:p w14:paraId="48E7E3D8"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0.80</w:t>
            </w:r>
          </w:p>
        </w:tc>
        <w:tc>
          <w:tcPr>
            <w:tcW w:w="1157" w:type="dxa"/>
            <w:shd w:val="clear" w:color="auto" w:fill="auto"/>
            <w:noWrap/>
            <w:vAlign w:val="center"/>
            <w:hideMark/>
          </w:tcPr>
          <w:p w14:paraId="031CC112"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0.45</w:t>
            </w:r>
          </w:p>
        </w:tc>
        <w:tc>
          <w:tcPr>
            <w:tcW w:w="1316" w:type="dxa"/>
            <w:shd w:val="clear" w:color="auto" w:fill="auto"/>
            <w:noWrap/>
            <w:vAlign w:val="center"/>
            <w:hideMark/>
          </w:tcPr>
          <w:p w14:paraId="01277CBA"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0.51</w:t>
            </w:r>
          </w:p>
        </w:tc>
        <w:tc>
          <w:tcPr>
            <w:tcW w:w="960" w:type="dxa"/>
            <w:shd w:val="clear" w:color="auto" w:fill="auto"/>
            <w:noWrap/>
            <w:vAlign w:val="center"/>
            <w:hideMark/>
          </w:tcPr>
          <w:p w14:paraId="62E88CFD"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0.57</w:t>
            </w:r>
          </w:p>
        </w:tc>
        <w:tc>
          <w:tcPr>
            <w:tcW w:w="960" w:type="dxa"/>
            <w:shd w:val="clear" w:color="auto" w:fill="auto"/>
            <w:noWrap/>
            <w:vAlign w:val="center"/>
            <w:hideMark/>
          </w:tcPr>
          <w:p w14:paraId="0E75B733"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0.56</w:t>
            </w:r>
          </w:p>
        </w:tc>
        <w:tc>
          <w:tcPr>
            <w:tcW w:w="1048" w:type="dxa"/>
            <w:shd w:val="clear" w:color="auto" w:fill="auto"/>
            <w:noWrap/>
            <w:vAlign w:val="center"/>
            <w:hideMark/>
          </w:tcPr>
          <w:p w14:paraId="5501D879"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-0.09</w:t>
            </w:r>
          </w:p>
        </w:tc>
        <w:tc>
          <w:tcPr>
            <w:tcW w:w="960" w:type="dxa"/>
            <w:shd w:val="clear" w:color="auto" w:fill="auto"/>
            <w:noWrap/>
            <w:vAlign w:val="center"/>
            <w:hideMark/>
          </w:tcPr>
          <w:p w14:paraId="42DA7598"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-0.09</w:t>
            </w:r>
          </w:p>
        </w:tc>
      </w:tr>
      <w:tr w:rsidR="00CF1FB7" w:rsidRPr="00611C05" w14:paraId="57AA7FC0"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52A5016C"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INF.SQ4</w:t>
            </w:r>
          </w:p>
        </w:tc>
        <w:tc>
          <w:tcPr>
            <w:tcW w:w="960" w:type="dxa"/>
            <w:shd w:val="clear" w:color="auto" w:fill="auto"/>
            <w:noWrap/>
            <w:vAlign w:val="center"/>
            <w:hideMark/>
          </w:tcPr>
          <w:p w14:paraId="1F346374"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0.74</w:t>
            </w:r>
          </w:p>
        </w:tc>
        <w:tc>
          <w:tcPr>
            <w:tcW w:w="1157" w:type="dxa"/>
            <w:shd w:val="clear" w:color="auto" w:fill="auto"/>
            <w:noWrap/>
            <w:vAlign w:val="center"/>
            <w:hideMark/>
          </w:tcPr>
          <w:p w14:paraId="37D81D1A"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0.45</w:t>
            </w:r>
          </w:p>
        </w:tc>
        <w:tc>
          <w:tcPr>
            <w:tcW w:w="1316" w:type="dxa"/>
            <w:shd w:val="clear" w:color="auto" w:fill="auto"/>
            <w:noWrap/>
            <w:vAlign w:val="center"/>
            <w:hideMark/>
          </w:tcPr>
          <w:p w14:paraId="78E13E9E"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0.38</w:t>
            </w:r>
          </w:p>
        </w:tc>
        <w:tc>
          <w:tcPr>
            <w:tcW w:w="960" w:type="dxa"/>
            <w:shd w:val="clear" w:color="auto" w:fill="auto"/>
            <w:noWrap/>
            <w:vAlign w:val="center"/>
            <w:hideMark/>
          </w:tcPr>
          <w:p w14:paraId="742C1ADF"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0.47</w:t>
            </w:r>
          </w:p>
        </w:tc>
        <w:tc>
          <w:tcPr>
            <w:tcW w:w="960" w:type="dxa"/>
            <w:shd w:val="clear" w:color="auto" w:fill="auto"/>
            <w:noWrap/>
            <w:vAlign w:val="center"/>
            <w:hideMark/>
          </w:tcPr>
          <w:p w14:paraId="5B0FD75E"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0.48</w:t>
            </w:r>
          </w:p>
        </w:tc>
        <w:tc>
          <w:tcPr>
            <w:tcW w:w="1048" w:type="dxa"/>
            <w:shd w:val="clear" w:color="auto" w:fill="auto"/>
            <w:noWrap/>
            <w:vAlign w:val="center"/>
            <w:hideMark/>
          </w:tcPr>
          <w:p w14:paraId="09C622D1"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-0.13</w:t>
            </w:r>
          </w:p>
        </w:tc>
        <w:tc>
          <w:tcPr>
            <w:tcW w:w="960" w:type="dxa"/>
            <w:shd w:val="clear" w:color="auto" w:fill="auto"/>
            <w:noWrap/>
            <w:vAlign w:val="center"/>
            <w:hideMark/>
          </w:tcPr>
          <w:p w14:paraId="11327476"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-0.17</w:t>
            </w:r>
          </w:p>
        </w:tc>
      </w:tr>
      <w:tr w:rsidR="00CF1FB7" w:rsidRPr="00611C05" w14:paraId="0F00BB2E"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42F3BB05"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INF.SQ5</w:t>
            </w:r>
          </w:p>
        </w:tc>
        <w:tc>
          <w:tcPr>
            <w:tcW w:w="960" w:type="dxa"/>
            <w:shd w:val="clear" w:color="auto" w:fill="auto"/>
            <w:noWrap/>
            <w:vAlign w:val="center"/>
            <w:hideMark/>
          </w:tcPr>
          <w:p w14:paraId="1B5A9997"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0.66</w:t>
            </w:r>
          </w:p>
        </w:tc>
        <w:tc>
          <w:tcPr>
            <w:tcW w:w="1157" w:type="dxa"/>
            <w:shd w:val="clear" w:color="auto" w:fill="auto"/>
            <w:noWrap/>
            <w:vAlign w:val="center"/>
            <w:hideMark/>
          </w:tcPr>
          <w:p w14:paraId="7DC30979"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0.38</w:t>
            </w:r>
          </w:p>
        </w:tc>
        <w:tc>
          <w:tcPr>
            <w:tcW w:w="1316" w:type="dxa"/>
            <w:shd w:val="clear" w:color="auto" w:fill="auto"/>
            <w:noWrap/>
            <w:vAlign w:val="center"/>
            <w:hideMark/>
          </w:tcPr>
          <w:p w14:paraId="3E4F5C12"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0.39</w:t>
            </w:r>
          </w:p>
        </w:tc>
        <w:tc>
          <w:tcPr>
            <w:tcW w:w="960" w:type="dxa"/>
            <w:shd w:val="clear" w:color="auto" w:fill="auto"/>
            <w:noWrap/>
            <w:vAlign w:val="center"/>
            <w:hideMark/>
          </w:tcPr>
          <w:p w14:paraId="058BF4C9"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0.46</w:t>
            </w:r>
          </w:p>
        </w:tc>
        <w:tc>
          <w:tcPr>
            <w:tcW w:w="960" w:type="dxa"/>
            <w:shd w:val="clear" w:color="auto" w:fill="auto"/>
            <w:noWrap/>
            <w:vAlign w:val="center"/>
            <w:hideMark/>
          </w:tcPr>
          <w:p w14:paraId="653A791E"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0.44</w:t>
            </w:r>
          </w:p>
        </w:tc>
        <w:tc>
          <w:tcPr>
            <w:tcW w:w="1048" w:type="dxa"/>
            <w:shd w:val="clear" w:color="auto" w:fill="auto"/>
            <w:noWrap/>
            <w:vAlign w:val="center"/>
            <w:hideMark/>
          </w:tcPr>
          <w:p w14:paraId="0F455349"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-0.01</w:t>
            </w:r>
          </w:p>
        </w:tc>
        <w:tc>
          <w:tcPr>
            <w:tcW w:w="960" w:type="dxa"/>
            <w:shd w:val="clear" w:color="auto" w:fill="auto"/>
            <w:noWrap/>
            <w:vAlign w:val="center"/>
            <w:hideMark/>
          </w:tcPr>
          <w:p w14:paraId="7198D3C2"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-0.03</w:t>
            </w:r>
          </w:p>
        </w:tc>
      </w:tr>
      <w:tr w:rsidR="00CF1FB7" w:rsidRPr="00611C05" w14:paraId="503B2DF1"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A19975F"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INF.SQ6</w:t>
            </w:r>
          </w:p>
        </w:tc>
        <w:tc>
          <w:tcPr>
            <w:tcW w:w="960" w:type="dxa"/>
            <w:shd w:val="clear" w:color="auto" w:fill="auto"/>
            <w:noWrap/>
            <w:vAlign w:val="center"/>
            <w:hideMark/>
          </w:tcPr>
          <w:p w14:paraId="32D0F22D"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0.79</w:t>
            </w:r>
          </w:p>
        </w:tc>
        <w:tc>
          <w:tcPr>
            <w:tcW w:w="1157" w:type="dxa"/>
            <w:shd w:val="clear" w:color="auto" w:fill="auto"/>
            <w:noWrap/>
            <w:vAlign w:val="center"/>
            <w:hideMark/>
          </w:tcPr>
          <w:p w14:paraId="14E779F3"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0.49</w:t>
            </w:r>
          </w:p>
        </w:tc>
        <w:tc>
          <w:tcPr>
            <w:tcW w:w="1316" w:type="dxa"/>
            <w:shd w:val="clear" w:color="auto" w:fill="auto"/>
            <w:noWrap/>
            <w:vAlign w:val="center"/>
            <w:hideMark/>
          </w:tcPr>
          <w:p w14:paraId="0F3E0B57"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0.48</w:t>
            </w:r>
          </w:p>
        </w:tc>
        <w:tc>
          <w:tcPr>
            <w:tcW w:w="960" w:type="dxa"/>
            <w:shd w:val="clear" w:color="auto" w:fill="auto"/>
            <w:noWrap/>
            <w:vAlign w:val="center"/>
            <w:hideMark/>
          </w:tcPr>
          <w:p w14:paraId="5A45B496"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0.57</w:t>
            </w:r>
          </w:p>
        </w:tc>
        <w:tc>
          <w:tcPr>
            <w:tcW w:w="960" w:type="dxa"/>
            <w:shd w:val="clear" w:color="auto" w:fill="auto"/>
            <w:noWrap/>
            <w:vAlign w:val="center"/>
            <w:hideMark/>
          </w:tcPr>
          <w:p w14:paraId="3F2DD03C"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0.59</w:t>
            </w:r>
          </w:p>
        </w:tc>
        <w:tc>
          <w:tcPr>
            <w:tcW w:w="1048" w:type="dxa"/>
            <w:shd w:val="clear" w:color="auto" w:fill="auto"/>
            <w:noWrap/>
            <w:vAlign w:val="center"/>
            <w:hideMark/>
          </w:tcPr>
          <w:p w14:paraId="5B9A5D4B"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-0.08</w:t>
            </w:r>
          </w:p>
        </w:tc>
        <w:tc>
          <w:tcPr>
            <w:tcW w:w="960" w:type="dxa"/>
            <w:shd w:val="clear" w:color="auto" w:fill="auto"/>
            <w:noWrap/>
            <w:vAlign w:val="center"/>
            <w:hideMark/>
          </w:tcPr>
          <w:p w14:paraId="4BF9FBBC"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-0.07</w:t>
            </w:r>
          </w:p>
        </w:tc>
      </w:tr>
      <w:tr w:rsidR="00CF1FB7" w:rsidRPr="00611C05" w14:paraId="72CA4B4A"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95E5DCE"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LOY1</w:t>
            </w:r>
          </w:p>
        </w:tc>
        <w:tc>
          <w:tcPr>
            <w:tcW w:w="960" w:type="dxa"/>
            <w:shd w:val="clear" w:color="auto" w:fill="auto"/>
            <w:noWrap/>
            <w:vAlign w:val="center"/>
            <w:hideMark/>
          </w:tcPr>
          <w:p w14:paraId="044166DB"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0.51</w:t>
            </w:r>
          </w:p>
        </w:tc>
        <w:tc>
          <w:tcPr>
            <w:tcW w:w="1157" w:type="dxa"/>
            <w:shd w:val="clear" w:color="auto" w:fill="auto"/>
            <w:noWrap/>
            <w:vAlign w:val="center"/>
            <w:hideMark/>
          </w:tcPr>
          <w:p w14:paraId="5C1389D1"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0.82</w:t>
            </w:r>
          </w:p>
        </w:tc>
        <w:tc>
          <w:tcPr>
            <w:tcW w:w="1316" w:type="dxa"/>
            <w:shd w:val="clear" w:color="auto" w:fill="auto"/>
            <w:noWrap/>
            <w:vAlign w:val="center"/>
            <w:hideMark/>
          </w:tcPr>
          <w:p w14:paraId="749B01D8"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0.52</w:t>
            </w:r>
          </w:p>
        </w:tc>
        <w:tc>
          <w:tcPr>
            <w:tcW w:w="960" w:type="dxa"/>
            <w:shd w:val="clear" w:color="auto" w:fill="auto"/>
            <w:noWrap/>
            <w:vAlign w:val="center"/>
            <w:hideMark/>
          </w:tcPr>
          <w:p w14:paraId="79A2C363"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0.49</w:t>
            </w:r>
          </w:p>
        </w:tc>
        <w:tc>
          <w:tcPr>
            <w:tcW w:w="960" w:type="dxa"/>
            <w:shd w:val="clear" w:color="auto" w:fill="auto"/>
            <w:noWrap/>
            <w:vAlign w:val="center"/>
            <w:hideMark/>
          </w:tcPr>
          <w:p w14:paraId="742E99FC"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0.49</w:t>
            </w:r>
          </w:p>
        </w:tc>
        <w:tc>
          <w:tcPr>
            <w:tcW w:w="1048" w:type="dxa"/>
            <w:shd w:val="clear" w:color="auto" w:fill="auto"/>
            <w:noWrap/>
            <w:vAlign w:val="center"/>
            <w:hideMark/>
          </w:tcPr>
          <w:p w14:paraId="3AD63D7A"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-0.18</w:t>
            </w:r>
          </w:p>
        </w:tc>
        <w:tc>
          <w:tcPr>
            <w:tcW w:w="960" w:type="dxa"/>
            <w:shd w:val="clear" w:color="auto" w:fill="auto"/>
            <w:noWrap/>
            <w:vAlign w:val="center"/>
            <w:hideMark/>
          </w:tcPr>
          <w:p w14:paraId="48013E92"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-0.12</w:t>
            </w:r>
          </w:p>
        </w:tc>
      </w:tr>
      <w:tr w:rsidR="00CF1FB7" w:rsidRPr="00611C05" w14:paraId="20384D8C"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55B7576F"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LOY2</w:t>
            </w:r>
          </w:p>
        </w:tc>
        <w:tc>
          <w:tcPr>
            <w:tcW w:w="960" w:type="dxa"/>
            <w:shd w:val="clear" w:color="auto" w:fill="auto"/>
            <w:noWrap/>
            <w:vAlign w:val="center"/>
            <w:hideMark/>
          </w:tcPr>
          <w:p w14:paraId="75A21968"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0.53</w:t>
            </w:r>
          </w:p>
        </w:tc>
        <w:tc>
          <w:tcPr>
            <w:tcW w:w="1157" w:type="dxa"/>
            <w:shd w:val="clear" w:color="auto" w:fill="auto"/>
            <w:noWrap/>
            <w:vAlign w:val="center"/>
            <w:hideMark/>
          </w:tcPr>
          <w:p w14:paraId="66B5B40C"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0.85</w:t>
            </w:r>
          </w:p>
        </w:tc>
        <w:tc>
          <w:tcPr>
            <w:tcW w:w="1316" w:type="dxa"/>
            <w:shd w:val="clear" w:color="auto" w:fill="auto"/>
            <w:noWrap/>
            <w:vAlign w:val="center"/>
            <w:hideMark/>
          </w:tcPr>
          <w:p w14:paraId="63C92792"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0.59</w:t>
            </w:r>
          </w:p>
        </w:tc>
        <w:tc>
          <w:tcPr>
            <w:tcW w:w="960" w:type="dxa"/>
            <w:shd w:val="clear" w:color="auto" w:fill="auto"/>
            <w:noWrap/>
            <w:vAlign w:val="center"/>
            <w:hideMark/>
          </w:tcPr>
          <w:p w14:paraId="36FFE581"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0.51</w:t>
            </w:r>
          </w:p>
        </w:tc>
        <w:tc>
          <w:tcPr>
            <w:tcW w:w="960" w:type="dxa"/>
            <w:shd w:val="clear" w:color="auto" w:fill="auto"/>
            <w:noWrap/>
            <w:vAlign w:val="center"/>
            <w:hideMark/>
          </w:tcPr>
          <w:p w14:paraId="12145B0F"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0.54</w:t>
            </w:r>
          </w:p>
        </w:tc>
        <w:tc>
          <w:tcPr>
            <w:tcW w:w="1048" w:type="dxa"/>
            <w:shd w:val="clear" w:color="auto" w:fill="auto"/>
            <w:noWrap/>
            <w:vAlign w:val="center"/>
            <w:hideMark/>
          </w:tcPr>
          <w:p w14:paraId="31F61615"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-0.11</w:t>
            </w:r>
          </w:p>
        </w:tc>
        <w:tc>
          <w:tcPr>
            <w:tcW w:w="960" w:type="dxa"/>
            <w:shd w:val="clear" w:color="auto" w:fill="auto"/>
            <w:noWrap/>
            <w:vAlign w:val="center"/>
            <w:hideMark/>
          </w:tcPr>
          <w:p w14:paraId="48B9EFFB"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-0.05</w:t>
            </w:r>
          </w:p>
        </w:tc>
      </w:tr>
      <w:tr w:rsidR="00CF1FB7" w:rsidRPr="00611C05" w14:paraId="73AA93F2"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B03B3C6"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LOY3</w:t>
            </w:r>
          </w:p>
        </w:tc>
        <w:tc>
          <w:tcPr>
            <w:tcW w:w="960" w:type="dxa"/>
            <w:shd w:val="clear" w:color="auto" w:fill="auto"/>
            <w:noWrap/>
            <w:vAlign w:val="center"/>
            <w:hideMark/>
          </w:tcPr>
          <w:p w14:paraId="48148A72"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0.50</w:t>
            </w:r>
          </w:p>
        </w:tc>
        <w:tc>
          <w:tcPr>
            <w:tcW w:w="1157" w:type="dxa"/>
            <w:shd w:val="clear" w:color="auto" w:fill="auto"/>
            <w:noWrap/>
            <w:vAlign w:val="center"/>
            <w:hideMark/>
          </w:tcPr>
          <w:p w14:paraId="5710173F"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0.82</w:t>
            </w:r>
          </w:p>
        </w:tc>
        <w:tc>
          <w:tcPr>
            <w:tcW w:w="1316" w:type="dxa"/>
            <w:shd w:val="clear" w:color="auto" w:fill="auto"/>
            <w:noWrap/>
            <w:vAlign w:val="center"/>
            <w:hideMark/>
          </w:tcPr>
          <w:p w14:paraId="1F58B1F1"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0.54</w:t>
            </w:r>
          </w:p>
        </w:tc>
        <w:tc>
          <w:tcPr>
            <w:tcW w:w="960" w:type="dxa"/>
            <w:shd w:val="clear" w:color="auto" w:fill="auto"/>
            <w:noWrap/>
            <w:vAlign w:val="center"/>
            <w:hideMark/>
          </w:tcPr>
          <w:p w14:paraId="28AF2D2A"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0.47</w:t>
            </w:r>
          </w:p>
        </w:tc>
        <w:tc>
          <w:tcPr>
            <w:tcW w:w="960" w:type="dxa"/>
            <w:shd w:val="clear" w:color="auto" w:fill="auto"/>
            <w:noWrap/>
            <w:vAlign w:val="center"/>
            <w:hideMark/>
          </w:tcPr>
          <w:p w14:paraId="63646A17"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0.52</w:t>
            </w:r>
          </w:p>
        </w:tc>
        <w:tc>
          <w:tcPr>
            <w:tcW w:w="1048" w:type="dxa"/>
            <w:shd w:val="clear" w:color="auto" w:fill="auto"/>
            <w:noWrap/>
            <w:vAlign w:val="center"/>
            <w:hideMark/>
          </w:tcPr>
          <w:p w14:paraId="1E46D949"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-0.15</w:t>
            </w:r>
          </w:p>
        </w:tc>
        <w:tc>
          <w:tcPr>
            <w:tcW w:w="960" w:type="dxa"/>
            <w:shd w:val="clear" w:color="auto" w:fill="auto"/>
            <w:noWrap/>
            <w:vAlign w:val="center"/>
            <w:hideMark/>
          </w:tcPr>
          <w:p w14:paraId="1F0A92B3"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-0.04</w:t>
            </w:r>
          </w:p>
        </w:tc>
      </w:tr>
      <w:tr w:rsidR="00CF1FB7" w:rsidRPr="00611C05" w14:paraId="2A11F9B0"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71FAB095"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LOY4</w:t>
            </w:r>
          </w:p>
        </w:tc>
        <w:tc>
          <w:tcPr>
            <w:tcW w:w="960" w:type="dxa"/>
            <w:shd w:val="clear" w:color="auto" w:fill="auto"/>
            <w:noWrap/>
            <w:vAlign w:val="center"/>
            <w:hideMark/>
          </w:tcPr>
          <w:p w14:paraId="39554621"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0.49</w:t>
            </w:r>
          </w:p>
        </w:tc>
        <w:tc>
          <w:tcPr>
            <w:tcW w:w="1157" w:type="dxa"/>
            <w:shd w:val="clear" w:color="auto" w:fill="auto"/>
            <w:noWrap/>
            <w:vAlign w:val="center"/>
            <w:hideMark/>
          </w:tcPr>
          <w:p w14:paraId="17703F86"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0.85</w:t>
            </w:r>
          </w:p>
        </w:tc>
        <w:tc>
          <w:tcPr>
            <w:tcW w:w="1316" w:type="dxa"/>
            <w:shd w:val="clear" w:color="auto" w:fill="auto"/>
            <w:noWrap/>
            <w:vAlign w:val="center"/>
            <w:hideMark/>
          </w:tcPr>
          <w:p w14:paraId="4841C1DC"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0.59</w:t>
            </w:r>
          </w:p>
        </w:tc>
        <w:tc>
          <w:tcPr>
            <w:tcW w:w="960" w:type="dxa"/>
            <w:shd w:val="clear" w:color="auto" w:fill="auto"/>
            <w:noWrap/>
            <w:vAlign w:val="center"/>
            <w:hideMark/>
          </w:tcPr>
          <w:p w14:paraId="1DB6E805"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0.46</w:t>
            </w:r>
          </w:p>
        </w:tc>
        <w:tc>
          <w:tcPr>
            <w:tcW w:w="960" w:type="dxa"/>
            <w:shd w:val="clear" w:color="auto" w:fill="auto"/>
            <w:noWrap/>
            <w:vAlign w:val="center"/>
            <w:hideMark/>
          </w:tcPr>
          <w:p w14:paraId="0CEFCC28"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0.50</w:t>
            </w:r>
          </w:p>
        </w:tc>
        <w:tc>
          <w:tcPr>
            <w:tcW w:w="1048" w:type="dxa"/>
            <w:shd w:val="clear" w:color="auto" w:fill="auto"/>
            <w:noWrap/>
            <w:vAlign w:val="center"/>
            <w:hideMark/>
          </w:tcPr>
          <w:p w14:paraId="6677C0D1"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-0.15</w:t>
            </w:r>
          </w:p>
        </w:tc>
        <w:tc>
          <w:tcPr>
            <w:tcW w:w="960" w:type="dxa"/>
            <w:shd w:val="clear" w:color="auto" w:fill="auto"/>
            <w:noWrap/>
            <w:vAlign w:val="center"/>
            <w:hideMark/>
          </w:tcPr>
          <w:p w14:paraId="1B2D0B2A"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-0.12</w:t>
            </w:r>
          </w:p>
        </w:tc>
      </w:tr>
      <w:tr w:rsidR="00CF1FB7" w:rsidRPr="00611C05" w14:paraId="6DE68F51"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EA4ADF5"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LOY5</w:t>
            </w:r>
          </w:p>
        </w:tc>
        <w:tc>
          <w:tcPr>
            <w:tcW w:w="960" w:type="dxa"/>
            <w:shd w:val="clear" w:color="auto" w:fill="auto"/>
            <w:noWrap/>
            <w:vAlign w:val="center"/>
            <w:hideMark/>
          </w:tcPr>
          <w:p w14:paraId="5EB23B63"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0.35</w:t>
            </w:r>
          </w:p>
        </w:tc>
        <w:tc>
          <w:tcPr>
            <w:tcW w:w="1157" w:type="dxa"/>
            <w:shd w:val="clear" w:color="auto" w:fill="auto"/>
            <w:noWrap/>
            <w:vAlign w:val="center"/>
            <w:hideMark/>
          </w:tcPr>
          <w:p w14:paraId="769D2552"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0.66</w:t>
            </w:r>
          </w:p>
        </w:tc>
        <w:tc>
          <w:tcPr>
            <w:tcW w:w="1316" w:type="dxa"/>
            <w:shd w:val="clear" w:color="auto" w:fill="auto"/>
            <w:noWrap/>
            <w:vAlign w:val="center"/>
            <w:hideMark/>
          </w:tcPr>
          <w:p w14:paraId="05ADAB43"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0.41</w:t>
            </w:r>
          </w:p>
        </w:tc>
        <w:tc>
          <w:tcPr>
            <w:tcW w:w="960" w:type="dxa"/>
            <w:shd w:val="clear" w:color="auto" w:fill="auto"/>
            <w:noWrap/>
            <w:vAlign w:val="center"/>
            <w:hideMark/>
          </w:tcPr>
          <w:p w14:paraId="728FCF2D"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0.40</w:t>
            </w:r>
          </w:p>
        </w:tc>
        <w:tc>
          <w:tcPr>
            <w:tcW w:w="960" w:type="dxa"/>
            <w:shd w:val="clear" w:color="auto" w:fill="auto"/>
            <w:noWrap/>
            <w:vAlign w:val="center"/>
            <w:hideMark/>
          </w:tcPr>
          <w:p w14:paraId="120BE723"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0.32</w:t>
            </w:r>
          </w:p>
        </w:tc>
        <w:tc>
          <w:tcPr>
            <w:tcW w:w="1048" w:type="dxa"/>
            <w:shd w:val="clear" w:color="auto" w:fill="auto"/>
            <w:noWrap/>
            <w:vAlign w:val="center"/>
            <w:hideMark/>
          </w:tcPr>
          <w:p w14:paraId="6DAEF1DE"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-0.19</w:t>
            </w:r>
          </w:p>
        </w:tc>
        <w:tc>
          <w:tcPr>
            <w:tcW w:w="960" w:type="dxa"/>
            <w:shd w:val="clear" w:color="auto" w:fill="auto"/>
            <w:noWrap/>
            <w:vAlign w:val="center"/>
            <w:hideMark/>
          </w:tcPr>
          <w:p w14:paraId="6B81CEC7"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-0.17</w:t>
            </w:r>
          </w:p>
        </w:tc>
      </w:tr>
      <w:tr w:rsidR="00CF1FB7" w:rsidRPr="00611C05" w14:paraId="026F35AD"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41150D56"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POSTF.SQ1</w:t>
            </w:r>
          </w:p>
        </w:tc>
        <w:tc>
          <w:tcPr>
            <w:tcW w:w="960" w:type="dxa"/>
            <w:shd w:val="clear" w:color="auto" w:fill="auto"/>
            <w:noWrap/>
            <w:vAlign w:val="center"/>
            <w:hideMark/>
          </w:tcPr>
          <w:p w14:paraId="5FAD8045"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0.40</w:t>
            </w:r>
          </w:p>
        </w:tc>
        <w:tc>
          <w:tcPr>
            <w:tcW w:w="1157" w:type="dxa"/>
            <w:shd w:val="clear" w:color="auto" w:fill="auto"/>
            <w:noWrap/>
            <w:vAlign w:val="center"/>
            <w:hideMark/>
          </w:tcPr>
          <w:p w14:paraId="1E1EC3B7"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0.34</w:t>
            </w:r>
          </w:p>
        </w:tc>
        <w:tc>
          <w:tcPr>
            <w:tcW w:w="1316" w:type="dxa"/>
            <w:shd w:val="clear" w:color="auto" w:fill="auto"/>
            <w:noWrap/>
            <w:vAlign w:val="center"/>
            <w:hideMark/>
          </w:tcPr>
          <w:p w14:paraId="1D47057F"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0.33</w:t>
            </w:r>
          </w:p>
        </w:tc>
        <w:tc>
          <w:tcPr>
            <w:tcW w:w="960" w:type="dxa"/>
            <w:shd w:val="clear" w:color="auto" w:fill="auto"/>
            <w:noWrap/>
            <w:vAlign w:val="center"/>
            <w:hideMark/>
          </w:tcPr>
          <w:p w14:paraId="48AA8D96"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0.63</w:t>
            </w:r>
          </w:p>
        </w:tc>
        <w:tc>
          <w:tcPr>
            <w:tcW w:w="960" w:type="dxa"/>
            <w:shd w:val="clear" w:color="auto" w:fill="auto"/>
            <w:noWrap/>
            <w:vAlign w:val="center"/>
            <w:hideMark/>
          </w:tcPr>
          <w:p w14:paraId="52069306"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0.38</w:t>
            </w:r>
          </w:p>
        </w:tc>
        <w:tc>
          <w:tcPr>
            <w:tcW w:w="1048" w:type="dxa"/>
            <w:shd w:val="clear" w:color="auto" w:fill="auto"/>
            <w:noWrap/>
            <w:vAlign w:val="center"/>
            <w:hideMark/>
          </w:tcPr>
          <w:p w14:paraId="61433DB8"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-0.11</w:t>
            </w:r>
          </w:p>
        </w:tc>
        <w:tc>
          <w:tcPr>
            <w:tcW w:w="960" w:type="dxa"/>
            <w:shd w:val="clear" w:color="auto" w:fill="auto"/>
            <w:noWrap/>
            <w:vAlign w:val="center"/>
            <w:hideMark/>
          </w:tcPr>
          <w:p w14:paraId="6BA3B54D"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-0.08</w:t>
            </w:r>
          </w:p>
        </w:tc>
      </w:tr>
      <w:tr w:rsidR="00CF1FB7" w:rsidRPr="00611C05" w14:paraId="7654B4C7"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7F6AD422"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POSTF.SQ2</w:t>
            </w:r>
          </w:p>
        </w:tc>
        <w:tc>
          <w:tcPr>
            <w:tcW w:w="960" w:type="dxa"/>
            <w:shd w:val="clear" w:color="auto" w:fill="auto"/>
            <w:noWrap/>
            <w:vAlign w:val="center"/>
            <w:hideMark/>
          </w:tcPr>
          <w:p w14:paraId="40591597"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0.52</w:t>
            </w:r>
          </w:p>
        </w:tc>
        <w:tc>
          <w:tcPr>
            <w:tcW w:w="1157" w:type="dxa"/>
            <w:shd w:val="clear" w:color="auto" w:fill="auto"/>
            <w:noWrap/>
            <w:vAlign w:val="center"/>
            <w:hideMark/>
          </w:tcPr>
          <w:p w14:paraId="349E085D"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0.42</w:t>
            </w:r>
          </w:p>
        </w:tc>
        <w:tc>
          <w:tcPr>
            <w:tcW w:w="1316" w:type="dxa"/>
            <w:shd w:val="clear" w:color="auto" w:fill="auto"/>
            <w:noWrap/>
            <w:vAlign w:val="center"/>
            <w:hideMark/>
          </w:tcPr>
          <w:p w14:paraId="2DB3AEB4"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0.50</w:t>
            </w:r>
          </w:p>
        </w:tc>
        <w:tc>
          <w:tcPr>
            <w:tcW w:w="960" w:type="dxa"/>
            <w:shd w:val="clear" w:color="auto" w:fill="auto"/>
            <w:noWrap/>
            <w:vAlign w:val="center"/>
            <w:hideMark/>
          </w:tcPr>
          <w:p w14:paraId="6141FDD7"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0.72</w:t>
            </w:r>
          </w:p>
        </w:tc>
        <w:tc>
          <w:tcPr>
            <w:tcW w:w="960" w:type="dxa"/>
            <w:shd w:val="clear" w:color="auto" w:fill="auto"/>
            <w:noWrap/>
            <w:vAlign w:val="center"/>
            <w:hideMark/>
          </w:tcPr>
          <w:p w14:paraId="3BB401C3"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0.52</w:t>
            </w:r>
          </w:p>
        </w:tc>
        <w:tc>
          <w:tcPr>
            <w:tcW w:w="1048" w:type="dxa"/>
            <w:shd w:val="clear" w:color="auto" w:fill="auto"/>
            <w:noWrap/>
            <w:vAlign w:val="center"/>
            <w:hideMark/>
          </w:tcPr>
          <w:p w14:paraId="03B47BD2"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-0.12</w:t>
            </w:r>
          </w:p>
        </w:tc>
        <w:tc>
          <w:tcPr>
            <w:tcW w:w="960" w:type="dxa"/>
            <w:shd w:val="clear" w:color="auto" w:fill="auto"/>
            <w:noWrap/>
            <w:vAlign w:val="center"/>
            <w:hideMark/>
          </w:tcPr>
          <w:p w14:paraId="3DFEE2EF"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-0.07</w:t>
            </w:r>
          </w:p>
        </w:tc>
      </w:tr>
      <w:tr w:rsidR="00CF1FB7" w:rsidRPr="00611C05" w14:paraId="7B2F50BD"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AA81AD9"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POSTF.SQ3</w:t>
            </w:r>
          </w:p>
        </w:tc>
        <w:tc>
          <w:tcPr>
            <w:tcW w:w="960" w:type="dxa"/>
            <w:shd w:val="clear" w:color="auto" w:fill="auto"/>
            <w:noWrap/>
            <w:vAlign w:val="center"/>
            <w:hideMark/>
          </w:tcPr>
          <w:p w14:paraId="0E1AC7AF"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0.54</w:t>
            </w:r>
          </w:p>
        </w:tc>
        <w:tc>
          <w:tcPr>
            <w:tcW w:w="1157" w:type="dxa"/>
            <w:shd w:val="clear" w:color="auto" w:fill="auto"/>
            <w:noWrap/>
            <w:vAlign w:val="center"/>
            <w:hideMark/>
          </w:tcPr>
          <w:p w14:paraId="346B37AD"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0.43</w:t>
            </w:r>
          </w:p>
        </w:tc>
        <w:tc>
          <w:tcPr>
            <w:tcW w:w="1316" w:type="dxa"/>
            <w:shd w:val="clear" w:color="auto" w:fill="auto"/>
            <w:noWrap/>
            <w:vAlign w:val="center"/>
            <w:hideMark/>
          </w:tcPr>
          <w:p w14:paraId="1043BD0B"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0.46</w:t>
            </w:r>
          </w:p>
        </w:tc>
        <w:tc>
          <w:tcPr>
            <w:tcW w:w="960" w:type="dxa"/>
            <w:shd w:val="clear" w:color="auto" w:fill="auto"/>
            <w:noWrap/>
            <w:vAlign w:val="center"/>
            <w:hideMark/>
          </w:tcPr>
          <w:p w14:paraId="11B816A1"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0.72</w:t>
            </w:r>
          </w:p>
        </w:tc>
        <w:tc>
          <w:tcPr>
            <w:tcW w:w="960" w:type="dxa"/>
            <w:shd w:val="clear" w:color="auto" w:fill="auto"/>
            <w:noWrap/>
            <w:vAlign w:val="center"/>
            <w:hideMark/>
          </w:tcPr>
          <w:p w14:paraId="5E48EAD7"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0.50</w:t>
            </w:r>
          </w:p>
        </w:tc>
        <w:tc>
          <w:tcPr>
            <w:tcW w:w="1048" w:type="dxa"/>
            <w:shd w:val="clear" w:color="auto" w:fill="auto"/>
            <w:noWrap/>
            <w:vAlign w:val="center"/>
            <w:hideMark/>
          </w:tcPr>
          <w:p w14:paraId="2E661778"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-0.14</w:t>
            </w:r>
          </w:p>
        </w:tc>
        <w:tc>
          <w:tcPr>
            <w:tcW w:w="960" w:type="dxa"/>
            <w:shd w:val="clear" w:color="auto" w:fill="auto"/>
            <w:noWrap/>
            <w:vAlign w:val="center"/>
            <w:hideMark/>
          </w:tcPr>
          <w:p w14:paraId="1D9F1683"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-0.06</w:t>
            </w:r>
          </w:p>
        </w:tc>
      </w:tr>
      <w:tr w:rsidR="00CF1FB7" w:rsidRPr="00611C05" w14:paraId="19456BFA"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613968DB"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POSTF.SQ4</w:t>
            </w:r>
          </w:p>
        </w:tc>
        <w:tc>
          <w:tcPr>
            <w:tcW w:w="960" w:type="dxa"/>
            <w:shd w:val="clear" w:color="auto" w:fill="auto"/>
            <w:noWrap/>
            <w:vAlign w:val="center"/>
            <w:hideMark/>
          </w:tcPr>
          <w:p w14:paraId="72787FAF"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0.47</w:t>
            </w:r>
          </w:p>
        </w:tc>
        <w:tc>
          <w:tcPr>
            <w:tcW w:w="1157" w:type="dxa"/>
            <w:shd w:val="clear" w:color="auto" w:fill="auto"/>
            <w:noWrap/>
            <w:vAlign w:val="center"/>
            <w:hideMark/>
          </w:tcPr>
          <w:p w14:paraId="13C74C85"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0.44</w:t>
            </w:r>
          </w:p>
        </w:tc>
        <w:tc>
          <w:tcPr>
            <w:tcW w:w="1316" w:type="dxa"/>
            <w:shd w:val="clear" w:color="auto" w:fill="auto"/>
            <w:noWrap/>
            <w:vAlign w:val="center"/>
            <w:hideMark/>
          </w:tcPr>
          <w:p w14:paraId="5FCF4C2D"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0.44</w:t>
            </w:r>
          </w:p>
        </w:tc>
        <w:tc>
          <w:tcPr>
            <w:tcW w:w="960" w:type="dxa"/>
            <w:shd w:val="clear" w:color="auto" w:fill="auto"/>
            <w:noWrap/>
            <w:vAlign w:val="center"/>
            <w:hideMark/>
          </w:tcPr>
          <w:p w14:paraId="2EAA4D97"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0.74</w:t>
            </w:r>
          </w:p>
        </w:tc>
        <w:tc>
          <w:tcPr>
            <w:tcW w:w="960" w:type="dxa"/>
            <w:shd w:val="clear" w:color="auto" w:fill="auto"/>
            <w:noWrap/>
            <w:vAlign w:val="center"/>
            <w:hideMark/>
          </w:tcPr>
          <w:p w14:paraId="566F5B44"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0.51</w:t>
            </w:r>
          </w:p>
        </w:tc>
        <w:tc>
          <w:tcPr>
            <w:tcW w:w="1048" w:type="dxa"/>
            <w:shd w:val="clear" w:color="auto" w:fill="auto"/>
            <w:noWrap/>
            <w:vAlign w:val="center"/>
            <w:hideMark/>
          </w:tcPr>
          <w:p w14:paraId="090D2F80"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-0.16</w:t>
            </w:r>
          </w:p>
        </w:tc>
        <w:tc>
          <w:tcPr>
            <w:tcW w:w="960" w:type="dxa"/>
            <w:shd w:val="clear" w:color="auto" w:fill="auto"/>
            <w:noWrap/>
            <w:vAlign w:val="center"/>
            <w:hideMark/>
          </w:tcPr>
          <w:p w14:paraId="59E3F546"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-0.11</w:t>
            </w:r>
          </w:p>
        </w:tc>
      </w:tr>
      <w:tr w:rsidR="00CF1FB7" w:rsidRPr="00611C05" w14:paraId="63E97766"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174C1EBA"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POSTF.SQ5</w:t>
            </w:r>
          </w:p>
        </w:tc>
        <w:tc>
          <w:tcPr>
            <w:tcW w:w="960" w:type="dxa"/>
            <w:shd w:val="clear" w:color="auto" w:fill="auto"/>
            <w:noWrap/>
            <w:vAlign w:val="center"/>
            <w:hideMark/>
          </w:tcPr>
          <w:p w14:paraId="5E43954B"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0.50</w:t>
            </w:r>
          </w:p>
        </w:tc>
        <w:tc>
          <w:tcPr>
            <w:tcW w:w="1157" w:type="dxa"/>
            <w:shd w:val="clear" w:color="auto" w:fill="auto"/>
            <w:noWrap/>
            <w:vAlign w:val="center"/>
            <w:hideMark/>
          </w:tcPr>
          <w:p w14:paraId="61C34246"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0.42</w:t>
            </w:r>
          </w:p>
        </w:tc>
        <w:tc>
          <w:tcPr>
            <w:tcW w:w="1316" w:type="dxa"/>
            <w:shd w:val="clear" w:color="auto" w:fill="auto"/>
            <w:noWrap/>
            <w:vAlign w:val="center"/>
            <w:hideMark/>
          </w:tcPr>
          <w:p w14:paraId="1AD26414"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0.45</w:t>
            </w:r>
          </w:p>
        </w:tc>
        <w:tc>
          <w:tcPr>
            <w:tcW w:w="960" w:type="dxa"/>
            <w:shd w:val="clear" w:color="auto" w:fill="auto"/>
            <w:noWrap/>
            <w:vAlign w:val="center"/>
            <w:hideMark/>
          </w:tcPr>
          <w:p w14:paraId="14561548"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0.74</w:t>
            </w:r>
          </w:p>
        </w:tc>
        <w:tc>
          <w:tcPr>
            <w:tcW w:w="960" w:type="dxa"/>
            <w:shd w:val="clear" w:color="auto" w:fill="auto"/>
            <w:noWrap/>
            <w:vAlign w:val="center"/>
            <w:hideMark/>
          </w:tcPr>
          <w:p w14:paraId="457B1F9B"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0.49</w:t>
            </w:r>
          </w:p>
        </w:tc>
        <w:tc>
          <w:tcPr>
            <w:tcW w:w="1048" w:type="dxa"/>
            <w:shd w:val="clear" w:color="auto" w:fill="auto"/>
            <w:noWrap/>
            <w:vAlign w:val="center"/>
            <w:hideMark/>
          </w:tcPr>
          <w:p w14:paraId="1F785CD8"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-0.14</w:t>
            </w:r>
          </w:p>
        </w:tc>
        <w:tc>
          <w:tcPr>
            <w:tcW w:w="960" w:type="dxa"/>
            <w:shd w:val="clear" w:color="auto" w:fill="auto"/>
            <w:noWrap/>
            <w:vAlign w:val="center"/>
            <w:hideMark/>
          </w:tcPr>
          <w:p w14:paraId="678E94A5"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-0.14</w:t>
            </w:r>
          </w:p>
        </w:tc>
      </w:tr>
      <w:tr w:rsidR="00CF1FB7" w:rsidRPr="00611C05" w14:paraId="431801F5"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E966EC2"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POSTF.SQ6</w:t>
            </w:r>
          </w:p>
        </w:tc>
        <w:tc>
          <w:tcPr>
            <w:tcW w:w="960" w:type="dxa"/>
            <w:shd w:val="clear" w:color="auto" w:fill="auto"/>
            <w:noWrap/>
            <w:vAlign w:val="center"/>
            <w:hideMark/>
          </w:tcPr>
          <w:p w14:paraId="3C23AEC4"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0.47</w:t>
            </w:r>
          </w:p>
        </w:tc>
        <w:tc>
          <w:tcPr>
            <w:tcW w:w="1157" w:type="dxa"/>
            <w:shd w:val="clear" w:color="auto" w:fill="auto"/>
            <w:noWrap/>
            <w:vAlign w:val="center"/>
            <w:hideMark/>
          </w:tcPr>
          <w:p w14:paraId="3FF46813"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0.41</w:t>
            </w:r>
          </w:p>
        </w:tc>
        <w:tc>
          <w:tcPr>
            <w:tcW w:w="1316" w:type="dxa"/>
            <w:shd w:val="clear" w:color="auto" w:fill="auto"/>
            <w:noWrap/>
            <w:vAlign w:val="center"/>
            <w:hideMark/>
          </w:tcPr>
          <w:p w14:paraId="1E4976B3"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0.42</w:t>
            </w:r>
          </w:p>
        </w:tc>
        <w:tc>
          <w:tcPr>
            <w:tcW w:w="960" w:type="dxa"/>
            <w:shd w:val="clear" w:color="auto" w:fill="auto"/>
            <w:noWrap/>
            <w:vAlign w:val="center"/>
            <w:hideMark/>
          </w:tcPr>
          <w:p w14:paraId="035B63AF"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0.71</w:t>
            </w:r>
          </w:p>
        </w:tc>
        <w:tc>
          <w:tcPr>
            <w:tcW w:w="960" w:type="dxa"/>
            <w:shd w:val="clear" w:color="auto" w:fill="auto"/>
            <w:noWrap/>
            <w:vAlign w:val="center"/>
            <w:hideMark/>
          </w:tcPr>
          <w:p w14:paraId="640BDBF5"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0.48</w:t>
            </w:r>
          </w:p>
        </w:tc>
        <w:tc>
          <w:tcPr>
            <w:tcW w:w="1048" w:type="dxa"/>
            <w:shd w:val="clear" w:color="auto" w:fill="auto"/>
            <w:noWrap/>
            <w:vAlign w:val="center"/>
            <w:hideMark/>
          </w:tcPr>
          <w:p w14:paraId="3602265D"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-0.08</w:t>
            </w:r>
          </w:p>
        </w:tc>
        <w:tc>
          <w:tcPr>
            <w:tcW w:w="960" w:type="dxa"/>
            <w:shd w:val="clear" w:color="auto" w:fill="auto"/>
            <w:noWrap/>
            <w:vAlign w:val="center"/>
            <w:hideMark/>
          </w:tcPr>
          <w:p w14:paraId="0B8687E5"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-0.08</w:t>
            </w:r>
          </w:p>
        </w:tc>
      </w:tr>
      <w:tr w:rsidR="00CF1FB7" w:rsidRPr="00611C05" w14:paraId="4E5204F8"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B0FDC77"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PREF.SQ1</w:t>
            </w:r>
          </w:p>
        </w:tc>
        <w:tc>
          <w:tcPr>
            <w:tcW w:w="960" w:type="dxa"/>
            <w:shd w:val="clear" w:color="auto" w:fill="auto"/>
            <w:noWrap/>
            <w:vAlign w:val="center"/>
            <w:hideMark/>
          </w:tcPr>
          <w:p w14:paraId="7A896724"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0.40</w:t>
            </w:r>
          </w:p>
        </w:tc>
        <w:tc>
          <w:tcPr>
            <w:tcW w:w="1157" w:type="dxa"/>
            <w:shd w:val="clear" w:color="auto" w:fill="auto"/>
            <w:noWrap/>
            <w:vAlign w:val="center"/>
            <w:hideMark/>
          </w:tcPr>
          <w:p w14:paraId="0446CCD6"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0.37</w:t>
            </w:r>
          </w:p>
        </w:tc>
        <w:tc>
          <w:tcPr>
            <w:tcW w:w="1316" w:type="dxa"/>
            <w:shd w:val="clear" w:color="auto" w:fill="auto"/>
            <w:noWrap/>
            <w:vAlign w:val="center"/>
            <w:hideMark/>
          </w:tcPr>
          <w:p w14:paraId="2B2CF1DB"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0.28</w:t>
            </w:r>
          </w:p>
        </w:tc>
        <w:tc>
          <w:tcPr>
            <w:tcW w:w="960" w:type="dxa"/>
            <w:shd w:val="clear" w:color="auto" w:fill="auto"/>
            <w:noWrap/>
            <w:vAlign w:val="center"/>
            <w:hideMark/>
          </w:tcPr>
          <w:p w14:paraId="7647164D"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0.41</w:t>
            </w:r>
          </w:p>
        </w:tc>
        <w:tc>
          <w:tcPr>
            <w:tcW w:w="960" w:type="dxa"/>
            <w:shd w:val="clear" w:color="auto" w:fill="auto"/>
            <w:noWrap/>
            <w:vAlign w:val="center"/>
            <w:hideMark/>
          </w:tcPr>
          <w:p w14:paraId="202F8D92"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0.55</w:t>
            </w:r>
          </w:p>
        </w:tc>
        <w:tc>
          <w:tcPr>
            <w:tcW w:w="1048" w:type="dxa"/>
            <w:shd w:val="clear" w:color="auto" w:fill="auto"/>
            <w:noWrap/>
            <w:vAlign w:val="center"/>
            <w:hideMark/>
          </w:tcPr>
          <w:p w14:paraId="5B56EEC8"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-0.10</w:t>
            </w:r>
          </w:p>
        </w:tc>
        <w:tc>
          <w:tcPr>
            <w:tcW w:w="960" w:type="dxa"/>
            <w:shd w:val="clear" w:color="auto" w:fill="auto"/>
            <w:noWrap/>
            <w:vAlign w:val="center"/>
            <w:hideMark/>
          </w:tcPr>
          <w:p w14:paraId="31135935"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-0.04</w:t>
            </w:r>
          </w:p>
        </w:tc>
      </w:tr>
      <w:tr w:rsidR="00CF1FB7" w:rsidRPr="00611C05" w14:paraId="5CEC797A"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B957935"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PREF.SQ2</w:t>
            </w:r>
          </w:p>
        </w:tc>
        <w:tc>
          <w:tcPr>
            <w:tcW w:w="960" w:type="dxa"/>
            <w:shd w:val="clear" w:color="auto" w:fill="auto"/>
            <w:noWrap/>
            <w:vAlign w:val="center"/>
            <w:hideMark/>
          </w:tcPr>
          <w:p w14:paraId="7057BB4B"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0.58</w:t>
            </w:r>
          </w:p>
        </w:tc>
        <w:tc>
          <w:tcPr>
            <w:tcW w:w="1157" w:type="dxa"/>
            <w:shd w:val="clear" w:color="auto" w:fill="auto"/>
            <w:noWrap/>
            <w:vAlign w:val="center"/>
            <w:hideMark/>
          </w:tcPr>
          <w:p w14:paraId="70B932AA"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0.48</w:t>
            </w:r>
          </w:p>
        </w:tc>
        <w:tc>
          <w:tcPr>
            <w:tcW w:w="1316" w:type="dxa"/>
            <w:shd w:val="clear" w:color="auto" w:fill="auto"/>
            <w:noWrap/>
            <w:vAlign w:val="center"/>
            <w:hideMark/>
          </w:tcPr>
          <w:p w14:paraId="0BD99EDE"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0.43</w:t>
            </w:r>
          </w:p>
        </w:tc>
        <w:tc>
          <w:tcPr>
            <w:tcW w:w="960" w:type="dxa"/>
            <w:shd w:val="clear" w:color="auto" w:fill="auto"/>
            <w:noWrap/>
            <w:vAlign w:val="center"/>
            <w:hideMark/>
          </w:tcPr>
          <w:p w14:paraId="36B06EE9"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0.55</w:t>
            </w:r>
          </w:p>
        </w:tc>
        <w:tc>
          <w:tcPr>
            <w:tcW w:w="960" w:type="dxa"/>
            <w:shd w:val="clear" w:color="auto" w:fill="auto"/>
            <w:noWrap/>
            <w:vAlign w:val="center"/>
            <w:hideMark/>
          </w:tcPr>
          <w:p w14:paraId="299BA654"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0.76</w:t>
            </w:r>
          </w:p>
        </w:tc>
        <w:tc>
          <w:tcPr>
            <w:tcW w:w="1048" w:type="dxa"/>
            <w:shd w:val="clear" w:color="auto" w:fill="auto"/>
            <w:noWrap/>
            <w:vAlign w:val="center"/>
            <w:hideMark/>
          </w:tcPr>
          <w:p w14:paraId="5348BB82"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-0.17</w:t>
            </w:r>
          </w:p>
        </w:tc>
        <w:tc>
          <w:tcPr>
            <w:tcW w:w="960" w:type="dxa"/>
            <w:shd w:val="clear" w:color="auto" w:fill="auto"/>
            <w:noWrap/>
            <w:vAlign w:val="center"/>
            <w:hideMark/>
          </w:tcPr>
          <w:p w14:paraId="284E3FA6"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-0.05</w:t>
            </w:r>
          </w:p>
        </w:tc>
      </w:tr>
      <w:tr w:rsidR="00CF1FB7" w:rsidRPr="00611C05" w14:paraId="32B0959A"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76FD23AB"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PREF.SQ3</w:t>
            </w:r>
          </w:p>
        </w:tc>
        <w:tc>
          <w:tcPr>
            <w:tcW w:w="960" w:type="dxa"/>
            <w:shd w:val="clear" w:color="auto" w:fill="auto"/>
            <w:noWrap/>
            <w:vAlign w:val="center"/>
            <w:hideMark/>
          </w:tcPr>
          <w:p w14:paraId="684E5BF8"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0.57</w:t>
            </w:r>
          </w:p>
        </w:tc>
        <w:tc>
          <w:tcPr>
            <w:tcW w:w="1157" w:type="dxa"/>
            <w:shd w:val="clear" w:color="auto" w:fill="auto"/>
            <w:noWrap/>
            <w:vAlign w:val="center"/>
            <w:hideMark/>
          </w:tcPr>
          <w:p w14:paraId="212B14E2"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0.47</w:t>
            </w:r>
          </w:p>
        </w:tc>
        <w:tc>
          <w:tcPr>
            <w:tcW w:w="1316" w:type="dxa"/>
            <w:shd w:val="clear" w:color="auto" w:fill="auto"/>
            <w:noWrap/>
            <w:vAlign w:val="center"/>
            <w:hideMark/>
          </w:tcPr>
          <w:p w14:paraId="0CCCE923"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0.50</w:t>
            </w:r>
          </w:p>
        </w:tc>
        <w:tc>
          <w:tcPr>
            <w:tcW w:w="960" w:type="dxa"/>
            <w:shd w:val="clear" w:color="auto" w:fill="auto"/>
            <w:noWrap/>
            <w:vAlign w:val="center"/>
            <w:hideMark/>
          </w:tcPr>
          <w:p w14:paraId="2C189EAF"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0.56</w:t>
            </w:r>
          </w:p>
        </w:tc>
        <w:tc>
          <w:tcPr>
            <w:tcW w:w="960" w:type="dxa"/>
            <w:shd w:val="clear" w:color="auto" w:fill="auto"/>
            <w:noWrap/>
            <w:vAlign w:val="center"/>
            <w:hideMark/>
          </w:tcPr>
          <w:p w14:paraId="478C778A"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0.81</w:t>
            </w:r>
          </w:p>
        </w:tc>
        <w:tc>
          <w:tcPr>
            <w:tcW w:w="1048" w:type="dxa"/>
            <w:shd w:val="clear" w:color="auto" w:fill="auto"/>
            <w:noWrap/>
            <w:vAlign w:val="center"/>
            <w:hideMark/>
          </w:tcPr>
          <w:p w14:paraId="72D2CC69"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-0.11</w:t>
            </w:r>
          </w:p>
        </w:tc>
        <w:tc>
          <w:tcPr>
            <w:tcW w:w="960" w:type="dxa"/>
            <w:shd w:val="clear" w:color="auto" w:fill="auto"/>
            <w:noWrap/>
            <w:vAlign w:val="center"/>
            <w:hideMark/>
          </w:tcPr>
          <w:p w14:paraId="1BF8CBD6"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-0.03</w:t>
            </w:r>
          </w:p>
        </w:tc>
      </w:tr>
      <w:tr w:rsidR="00CF1FB7" w:rsidRPr="00611C05" w14:paraId="130212B9"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B680C03"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PREF.SQ4</w:t>
            </w:r>
          </w:p>
        </w:tc>
        <w:tc>
          <w:tcPr>
            <w:tcW w:w="960" w:type="dxa"/>
            <w:shd w:val="clear" w:color="auto" w:fill="auto"/>
            <w:noWrap/>
            <w:vAlign w:val="center"/>
            <w:hideMark/>
          </w:tcPr>
          <w:p w14:paraId="21A1AB7B"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0.50</w:t>
            </w:r>
          </w:p>
        </w:tc>
        <w:tc>
          <w:tcPr>
            <w:tcW w:w="1157" w:type="dxa"/>
            <w:shd w:val="clear" w:color="auto" w:fill="auto"/>
            <w:noWrap/>
            <w:vAlign w:val="center"/>
            <w:hideMark/>
          </w:tcPr>
          <w:p w14:paraId="523C3FBC"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0.44</w:t>
            </w:r>
          </w:p>
        </w:tc>
        <w:tc>
          <w:tcPr>
            <w:tcW w:w="1316" w:type="dxa"/>
            <w:shd w:val="clear" w:color="auto" w:fill="auto"/>
            <w:noWrap/>
            <w:vAlign w:val="center"/>
            <w:hideMark/>
          </w:tcPr>
          <w:p w14:paraId="6C65F605"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0.43</w:t>
            </w:r>
          </w:p>
        </w:tc>
        <w:tc>
          <w:tcPr>
            <w:tcW w:w="960" w:type="dxa"/>
            <w:shd w:val="clear" w:color="auto" w:fill="auto"/>
            <w:noWrap/>
            <w:vAlign w:val="center"/>
            <w:hideMark/>
          </w:tcPr>
          <w:p w14:paraId="1E9C1F25"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0.47</w:t>
            </w:r>
          </w:p>
        </w:tc>
        <w:tc>
          <w:tcPr>
            <w:tcW w:w="960" w:type="dxa"/>
            <w:shd w:val="clear" w:color="auto" w:fill="auto"/>
            <w:noWrap/>
            <w:vAlign w:val="center"/>
            <w:hideMark/>
          </w:tcPr>
          <w:p w14:paraId="666395B2"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0.74</w:t>
            </w:r>
          </w:p>
        </w:tc>
        <w:tc>
          <w:tcPr>
            <w:tcW w:w="1048" w:type="dxa"/>
            <w:shd w:val="clear" w:color="auto" w:fill="auto"/>
            <w:noWrap/>
            <w:vAlign w:val="center"/>
            <w:hideMark/>
          </w:tcPr>
          <w:p w14:paraId="1572C3E7"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-0.08</w:t>
            </w:r>
          </w:p>
        </w:tc>
        <w:tc>
          <w:tcPr>
            <w:tcW w:w="960" w:type="dxa"/>
            <w:shd w:val="clear" w:color="auto" w:fill="auto"/>
            <w:noWrap/>
            <w:vAlign w:val="center"/>
            <w:hideMark/>
          </w:tcPr>
          <w:p w14:paraId="6ED24085"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-0.03</w:t>
            </w:r>
          </w:p>
        </w:tc>
      </w:tr>
      <w:tr w:rsidR="00CF1FB7" w:rsidRPr="00611C05" w14:paraId="4E07FF71"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519505F8"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PREF.SQ5</w:t>
            </w:r>
          </w:p>
        </w:tc>
        <w:tc>
          <w:tcPr>
            <w:tcW w:w="960" w:type="dxa"/>
            <w:shd w:val="clear" w:color="auto" w:fill="auto"/>
            <w:noWrap/>
            <w:vAlign w:val="center"/>
            <w:hideMark/>
          </w:tcPr>
          <w:p w14:paraId="5D12CEDD"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0.50</w:t>
            </w:r>
          </w:p>
        </w:tc>
        <w:tc>
          <w:tcPr>
            <w:tcW w:w="1157" w:type="dxa"/>
            <w:shd w:val="clear" w:color="auto" w:fill="auto"/>
            <w:noWrap/>
            <w:vAlign w:val="center"/>
            <w:hideMark/>
          </w:tcPr>
          <w:p w14:paraId="3596D0F9"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0.43</w:t>
            </w:r>
          </w:p>
        </w:tc>
        <w:tc>
          <w:tcPr>
            <w:tcW w:w="1316" w:type="dxa"/>
            <w:shd w:val="clear" w:color="auto" w:fill="auto"/>
            <w:noWrap/>
            <w:vAlign w:val="center"/>
            <w:hideMark/>
          </w:tcPr>
          <w:p w14:paraId="75DBAE61"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0.48</w:t>
            </w:r>
          </w:p>
        </w:tc>
        <w:tc>
          <w:tcPr>
            <w:tcW w:w="960" w:type="dxa"/>
            <w:shd w:val="clear" w:color="auto" w:fill="auto"/>
            <w:noWrap/>
            <w:vAlign w:val="center"/>
            <w:hideMark/>
          </w:tcPr>
          <w:p w14:paraId="07BDBBD9"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0.51</w:t>
            </w:r>
          </w:p>
        </w:tc>
        <w:tc>
          <w:tcPr>
            <w:tcW w:w="960" w:type="dxa"/>
            <w:shd w:val="clear" w:color="auto" w:fill="auto"/>
            <w:noWrap/>
            <w:vAlign w:val="center"/>
            <w:hideMark/>
          </w:tcPr>
          <w:p w14:paraId="14DC2A02"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0.74</w:t>
            </w:r>
          </w:p>
        </w:tc>
        <w:tc>
          <w:tcPr>
            <w:tcW w:w="1048" w:type="dxa"/>
            <w:shd w:val="clear" w:color="auto" w:fill="auto"/>
            <w:noWrap/>
            <w:vAlign w:val="center"/>
            <w:hideMark/>
          </w:tcPr>
          <w:p w14:paraId="5D444EB7"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-0.08</w:t>
            </w:r>
          </w:p>
        </w:tc>
        <w:tc>
          <w:tcPr>
            <w:tcW w:w="960" w:type="dxa"/>
            <w:shd w:val="clear" w:color="auto" w:fill="auto"/>
            <w:noWrap/>
            <w:vAlign w:val="center"/>
            <w:hideMark/>
          </w:tcPr>
          <w:p w14:paraId="208CA0F8"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-0.06</w:t>
            </w:r>
          </w:p>
        </w:tc>
      </w:tr>
      <w:tr w:rsidR="00CF1FB7" w:rsidRPr="00611C05" w14:paraId="785DA0A1"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3DF787B"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PREF.SQ6</w:t>
            </w:r>
          </w:p>
        </w:tc>
        <w:tc>
          <w:tcPr>
            <w:tcW w:w="960" w:type="dxa"/>
            <w:shd w:val="clear" w:color="auto" w:fill="auto"/>
            <w:noWrap/>
            <w:vAlign w:val="center"/>
            <w:hideMark/>
          </w:tcPr>
          <w:p w14:paraId="4F1DC5C6"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0.45</w:t>
            </w:r>
          </w:p>
        </w:tc>
        <w:tc>
          <w:tcPr>
            <w:tcW w:w="1157" w:type="dxa"/>
            <w:shd w:val="clear" w:color="auto" w:fill="auto"/>
            <w:noWrap/>
            <w:vAlign w:val="center"/>
            <w:hideMark/>
          </w:tcPr>
          <w:p w14:paraId="44391485"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0.41</w:t>
            </w:r>
          </w:p>
        </w:tc>
        <w:tc>
          <w:tcPr>
            <w:tcW w:w="1316" w:type="dxa"/>
            <w:shd w:val="clear" w:color="auto" w:fill="auto"/>
            <w:noWrap/>
            <w:vAlign w:val="center"/>
            <w:hideMark/>
          </w:tcPr>
          <w:p w14:paraId="5CD5191E"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0.40</w:t>
            </w:r>
          </w:p>
        </w:tc>
        <w:tc>
          <w:tcPr>
            <w:tcW w:w="960" w:type="dxa"/>
            <w:shd w:val="clear" w:color="auto" w:fill="auto"/>
            <w:noWrap/>
            <w:vAlign w:val="center"/>
            <w:hideMark/>
          </w:tcPr>
          <w:p w14:paraId="763175D4"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0.44</w:t>
            </w:r>
          </w:p>
        </w:tc>
        <w:tc>
          <w:tcPr>
            <w:tcW w:w="960" w:type="dxa"/>
            <w:shd w:val="clear" w:color="auto" w:fill="auto"/>
            <w:noWrap/>
            <w:vAlign w:val="center"/>
            <w:hideMark/>
          </w:tcPr>
          <w:p w14:paraId="62822F5D"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0.72</w:t>
            </w:r>
          </w:p>
        </w:tc>
        <w:tc>
          <w:tcPr>
            <w:tcW w:w="1048" w:type="dxa"/>
            <w:shd w:val="clear" w:color="auto" w:fill="auto"/>
            <w:noWrap/>
            <w:vAlign w:val="center"/>
            <w:hideMark/>
          </w:tcPr>
          <w:p w14:paraId="375FEB9C"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-0.07</w:t>
            </w:r>
          </w:p>
        </w:tc>
        <w:tc>
          <w:tcPr>
            <w:tcW w:w="960" w:type="dxa"/>
            <w:shd w:val="clear" w:color="auto" w:fill="auto"/>
            <w:noWrap/>
            <w:vAlign w:val="center"/>
            <w:hideMark/>
          </w:tcPr>
          <w:p w14:paraId="75DE9DEE"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-0.01</w:t>
            </w:r>
          </w:p>
        </w:tc>
      </w:tr>
      <w:tr w:rsidR="00CF1FB7" w:rsidRPr="00611C05" w14:paraId="37B1B0BA"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AE8335B"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PRICE1</w:t>
            </w:r>
          </w:p>
        </w:tc>
        <w:tc>
          <w:tcPr>
            <w:tcW w:w="960" w:type="dxa"/>
            <w:shd w:val="clear" w:color="auto" w:fill="auto"/>
            <w:noWrap/>
            <w:vAlign w:val="center"/>
            <w:hideMark/>
          </w:tcPr>
          <w:p w14:paraId="7906EF10"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-0.01</w:t>
            </w:r>
          </w:p>
        </w:tc>
        <w:tc>
          <w:tcPr>
            <w:tcW w:w="1157" w:type="dxa"/>
            <w:shd w:val="clear" w:color="auto" w:fill="auto"/>
            <w:noWrap/>
            <w:vAlign w:val="center"/>
            <w:hideMark/>
          </w:tcPr>
          <w:p w14:paraId="1A0E442F"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-0.09</w:t>
            </w:r>
          </w:p>
        </w:tc>
        <w:tc>
          <w:tcPr>
            <w:tcW w:w="1316" w:type="dxa"/>
            <w:shd w:val="clear" w:color="auto" w:fill="auto"/>
            <w:noWrap/>
            <w:vAlign w:val="center"/>
            <w:hideMark/>
          </w:tcPr>
          <w:p w14:paraId="305A6CDB"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-0.08</w:t>
            </w:r>
          </w:p>
        </w:tc>
        <w:tc>
          <w:tcPr>
            <w:tcW w:w="960" w:type="dxa"/>
            <w:shd w:val="clear" w:color="auto" w:fill="auto"/>
            <w:noWrap/>
            <w:vAlign w:val="center"/>
            <w:hideMark/>
          </w:tcPr>
          <w:p w14:paraId="180EE6BA"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-0.15</w:t>
            </w:r>
          </w:p>
        </w:tc>
        <w:tc>
          <w:tcPr>
            <w:tcW w:w="960" w:type="dxa"/>
            <w:shd w:val="clear" w:color="auto" w:fill="auto"/>
            <w:noWrap/>
            <w:vAlign w:val="center"/>
            <w:hideMark/>
          </w:tcPr>
          <w:p w14:paraId="0EB626E5"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-0.08</w:t>
            </w:r>
          </w:p>
        </w:tc>
        <w:tc>
          <w:tcPr>
            <w:tcW w:w="1048" w:type="dxa"/>
            <w:shd w:val="clear" w:color="auto" w:fill="auto"/>
            <w:noWrap/>
            <w:vAlign w:val="center"/>
            <w:hideMark/>
          </w:tcPr>
          <w:p w14:paraId="7CFED0F1"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0.78</w:t>
            </w:r>
          </w:p>
        </w:tc>
        <w:tc>
          <w:tcPr>
            <w:tcW w:w="960" w:type="dxa"/>
            <w:shd w:val="clear" w:color="auto" w:fill="auto"/>
            <w:noWrap/>
            <w:vAlign w:val="center"/>
            <w:hideMark/>
          </w:tcPr>
          <w:p w14:paraId="56A29EC4"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0.57</w:t>
            </w:r>
          </w:p>
        </w:tc>
      </w:tr>
      <w:tr w:rsidR="00CF1FB7" w:rsidRPr="00611C05" w14:paraId="77C8EC69"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6D59C26"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PRICE2</w:t>
            </w:r>
          </w:p>
        </w:tc>
        <w:tc>
          <w:tcPr>
            <w:tcW w:w="960" w:type="dxa"/>
            <w:shd w:val="clear" w:color="auto" w:fill="auto"/>
            <w:noWrap/>
            <w:vAlign w:val="center"/>
            <w:hideMark/>
          </w:tcPr>
          <w:p w14:paraId="3BD429B5"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-0.06</w:t>
            </w:r>
          </w:p>
        </w:tc>
        <w:tc>
          <w:tcPr>
            <w:tcW w:w="1157" w:type="dxa"/>
            <w:shd w:val="clear" w:color="auto" w:fill="auto"/>
            <w:noWrap/>
            <w:vAlign w:val="center"/>
            <w:hideMark/>
          </w:tcPr>
          <w:p w14:paraId="5550DEAB"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-0.15</w:t>
            </w:r>
          </w:p>
        </w:tc>
        <w:tc>
          <w:tcPr>
            <w:tcW w:w="1316" w:type="dxa"/>
            <w:shd w:val="clear" w:color="auto" w:fill="auto"/>
            <w:noWrap/>
            <w:vAlign w:val="center"/>
            <w:hideMark/>
          </w:tcPr>
          <w:p w14:paraId="1A7B1EC4"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-0.12</w:t>
            </w:r>
          </w:p>
        </w:tc>
        <w:tc>
          <w:tcPr>
            <w:tcW w:w="960" w:type="dxa"/>
            <w:shd w:val="clear" w:color="auto" w:fill="auto"/>
            <w:noWrap/>
            <w:vAlign w:val="center"/>
            <w:hideMark/>
          </w:tcPr>
          <w:p w14:paraId="0057F41D"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-0.11</w:t>
            </w:r>
          </w:p>
        </w:tc>
        <w:tc>
          <w:tcPr>
            <w:tcW w:w="960" w:type="dxa"/>
            <w:shd w:val="clear" w:color="auto" w:fill="auto"/>
            <w:noWrap/>
            <w:vAlign w:val="center"/>
            <w:hideMark/>
          </w:tcPr>
          <w:p w14:paraId="493CA4C5"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-0.09</w:t>
            </w:r>
          </w:p>
        </w:tc>
        <w:tc>
          <w:tcPr>
            <w:tcW w:w="1048" w:type="dxa"/>
            <w:shd w:val="clear" w:color="auto" w:fill="auto"/>
            <w:noWrap/>
            <w:vAlign w:val="center"/>
            <w:hideMark/>
          </w:tcPr>
          <w:p w14:paraId="368A082A"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0.85</w:t>
            </w:r>
          </w:p>
        </w:tc>
        <w:tc>
          <w:tcPr>
            <w:tcW w:w="960" w:type="dxa"/>
            <w:shd w:val="clear" w:color="auto" w:fill="auto"/>
            <w:noWrap/>
            <w:vAlign w:val="center"/>
            <w:hideMark/>
          </w:tcPr>
          <w:p w14:paraId="6867F904"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0.60</w:t>
            </w:r>
          </w:p>
        </w:tc>
      </w:tr>
      <w:tr w:rsidR="00CF1FB7" w:rsidRPr="00611C05" w14:paraId="55FAA485"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72226FCD"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PRICE3</w:t>
            </w:r>
          </w:p>
        </w:tc>
        <w:tc>
          <w:tcPr>
            <w:tcW w:w="960" w:type="dxa"/>
            <w:shd w:val="clear" w:color="auto" w:fill="auto"/>
            <w:noWrap/>
            <w:vAlign w:val="center"/>
            <w:hideMark/>
          </w:tcPr>
          <w:p w14:paraId="2E280ED3"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-0.07</w:t>
            </w:r>
          </w:p>
        </w:tc>
        <w:tc>
          <w:tcPr>
            <w:tcW w:w="1157" w:type="dxa"/>
            <w:shd w:val="clear" w:color="auto" w:fill="auto"/>
            <w:noWrap/>
            <w:vAlign w:val="center"/>
            <w:hideMark/>
          </w:tcPr>
          <w:p w14:paraId="51CD7829"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-0.16</w:t>
            </w:r>
          </w:p>
        </w:tc>
        <w:tc>
          <w:tcPr>
            <w:tcW w:w="1316" w:type="dxa"/>
            <w:shd w:val="clear" w:color="auto" w:fill="auto"/>
            <w:noWrap/>
            <w:vAlign w:val="center"/>
            <w:hideMark/>
          </w:tcPr>
          <w:p w14:paraId="5287AFFC"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-0.13</w:t>
            </w:r>
          </w:p>
        </w:tc>
        <w:tc>
          <w:tcPr>
            <w:tcW w:w="960" w:type="dxa"/>
            <w:shd w:val="clear" w:color="auto" w:fill="auto"/>
            <w:noWrap/>
            <w:vAlign w:val="center"/>
            <w:hideMark/>
          </w:tcPr>
          <w:p w14:paraId="3A773063"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-0.14</w:t>
            </w:r>
          </w:p>
        </w:tc>
        <w:tc>
          <w:tcPr>
            <w:tcW w:w="960" w:type="dxa"/>
            <w:shd w:val="clear" w:color="auto" w:fill="auto"/>
            <w:noWrap/>
            <w:vAlign w:val="center"/>
            <w:hideMark/>
          </w:tcPr>
          <w:p w14:paraId="098817A4"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-0.09</w:t>
            </w:r>
          </w:p>
        </w:tc>
        <w:tc>
          <w:tcPr>
            <w:tcW w:w="1048" w:type="dxa"/>
            <w:shd w:val="clear" w:color="auto" w:fill="auto"/>
            <w:noWrap/>
            <w:vAlign w:val="center"/>
            <w:hideMark/>
          </w:tcPr>
          <w:p w14:paraId="44FFA19B"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0.86</w:t>
            </w:r>
          </w:p>
        </w:tc>
        <w:tc>
          <w:tcPr>
            <w:tcW w:w="960" w:type="dxa"/>
            <w:shd w:val="clear" w:color="auto" w:fill="auto"/>
            <w:noWrap/>
            <w:vAlign w:val="center"/>
            <w:hideMark/>
          </w:tcPr>
          <w:p w14:paraId="1DE78589"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0.61</w:t>
            </w:r>
          </w:p>
        </w:tc>
      </w:tr>
      <w:tr w:rsidR="00CF1FB7" w:rsidRPr="00611C05" w14:paraId="1281B8B7"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B8674A9"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PRICE4</w:t>
            </w:r>
          </w:p>
        </w:tc>
        <w:tc>
          <w:tcPr>
            <w:tcW w:w="960" w:type="dxa"/>
            <w:shd w:val="clear" w:color="auto" w:fill="auto"/>
            <w:noWrap/>
            <w:vAlign w:val="center"/>
            <w:hideMark/>
          </w:tcPr>
          <w:p w14:paraId="403631EA"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-0.12</w:t>
            </w:r>
          </w:p>
        </w:tc>
        <w:tc>
          <w:tcPr>
            <w:tcW w:w="1157" w:type="dxa"/>
            <w:shd w:val="clear" w:color="auto" w:fill="auto"/>
            <w:noWrap/>
            <w:vAlign w:val="center"/>
            <w:hideMark/>
          </w:tcPr>
          <w:p w14:paraId="7A25B286"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-0.18</w:t>
            </w:r>
          </w:p>
        </w:tc>
        <w:tc>
          <w:tcPr>
            <w:tcW w:w="1316" w:type="dxa"/>
            <w:shd w:val="clear" w:color="auto" w:fill="auto"/>
            <w:noWrap/>
            <w:vAlign w:val="center"/>
            <w:hideMark/>
          </w:tcPr>
          <w:p w14:paraId="133EBAB0"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-0.16</w:t>
            </w:r>
          </w:p>
        </w:tc>
        <w:tc>
          <w:tcPr>
            <w:tcW w:w="960" w:type="dxa"/>
            <w:shd w:val="clear" w:color="auto" w:fill="auto"/>
            <w:noWrap/>
            <w:vAlign w:val="center"/>
            <w:hideMark/>
          </w:tcPr>
          <w:p w14:paraId="688CBD17"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-0.18</w:t>
            </w:r>
          </w:p>
        </w:tc>
        <w:tc>
          <w:tcPr>
            <w:tcW w:w="960" w:type="dxa"/>
            <w:shd w:val="clear" w:color="auto" w:fill="auto"/>
            <w:noWrap/>
            <w:vAlign w:val="center"/>
            <w:hideMark/>
          </w:tcPr>
          <w:p w14:paraId="7A3EFC4F"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-0.16</w:t>
            </w:r>
          </w:p>
        </w:tc>
        <w:tc>
          <w:tcPr>
            <w:tcW w:w="1048" w:type="dxa"/>
            <w:shd w:val="clear" w:color="auto" w:fill="auto"/>
            <w:noWrap/>
            <w:vAlign w:val="center"/>
            <w:hideMark/>
          </w:tcPr>
          <w:p w14:paraId="5D62648C"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0.89</w:t>
            </w:r>
          </w:p>
        </w:tc>
        <w:tc>
          <w:tcPr>
            <w:tcW w:w="960" w:type="dxa"/>
            <w:shd w:val="clear" w:color="auto" w:fill="auto"/>
            <w:noWrap/>
            <w:vAlign w:val="center"/>
            <w:hideMark/>
          </w:tcPr>
          <w:p w14:paraId="22B846D2"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0.62</w:t>
            </w:r>
          </w:p>
        </w:tc>
      </w:tr>
      <w:tr w:rsidR="00CF1FB7" w:rsidRPr="00611C05" w14:paraId="590B57A9"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1597F077"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lastRenderedPageBreak/>
              <w:t>PRICE5</w:t>
            </w:r>
          </w:p>
        </w:tc>
        <w:tc>
          <w:tcPr>
            <w:tcW w:w="960" w:type="dxa"/>
            <w:shd w:val="clear" w:color="auto" w:fill="auto"/>
            <w:noWrap/>
            <w:vAlign w:val="center"/>
            <w:hideMark/>
          </w:tcPr>
          <w:p w14:paraId="00F0D09D"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-0.10</w:t>
            </w:r>
          </w:p>
        </w:tc>
        <w:tc>
          <w:tcPr>
            <w:tcW w:w="1157" w:type="dxa"/>
            <w:shd w:val="clear" w:color="auto" w:fill="auto"/>
            <w:noWrap/>
            <w:vAlign w:val="center"/>
            <w:hideMark/>
          </w:tcPr>
          <w:p w14:paraId="317FC02C"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-0.19</w:t>
            </w:r>
          </w:p>
        </w:tc>
        <w:tc>
          <w:tcPr>
            <w:tcW w:w="1316" w:type="dxa"/>
            <w:shd w:val="clear" w:color="auto" w:fill="auto"/>
            <w:noWrap/>
            <w:vAlign w:val="center"/>
            <w:hideMark/>
          </w:tcPr>
          <w:p w14:paraId="0CFC271D"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-0.17</w:t>
            </w:r>
          </w:p>
        </w:tc>
        <w:tc>
          <w:tcPr>
            <w:tcW w:w="960" w:type="dxa"/>
            <w:shd w:val="clear" w:color="auto" w:fill="auto"/>
            <w:noWrap/>
            <w:vAlign w:val="center"/>
            <w:hideMark/>
          </w:tcPr>
          <w:p w14:paraId="40753B52"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-0.17</w:t>
            </w:r>
          </w:p>
        </w:tc>
        <w:tc>
          <w:tcPr>
            <w:tcW w:w="960" w:type="dxa"/>
            <w:shd w:val="clear" w:color="auto" w:fill="auto"/>
            <w:noWrap/>
            <w:vAlign w:val="center"/>
            <w:hideMark/>
          </w:tcPr>
          <w:p w14:paraId="6C718853"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-0.14</w:t>
            </w:r>
          </w:p>
        </w:tc>
        <w:tc>
          <w:tcPr>
            <w:tcW w:w="1048" w:type="dxa"/>
            <w:shd w:val="clear" w:color="auto" w:fill="auto"/>
            <w:noWrap/>
            <w:vAlign w:val="center"/>
            <w:hideMark/>
          </w:tcPr>
          <w:p w14:paraId="5A87BDE7"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0.84</w:t>
            </w:r>
          </w:p>
        </w:tc>
        <w:tc>
          <w:tcPr>
            <w:tcW w:w="960" w:type="dxa"/>
            <w:shd w:val="clear" w:color="auto" w:fill="auto"/>
            <w:noWrap/>
            <w:vAlign w:val="center"/>
            <w:hideMark/>
          </w:tcPr>
          <w:p w14:paraId="248D3A89"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0.55</w:t>
            </w:r>
          </w:p>
        </w:tc>
      </w:tr>
      <w:tr w:rsidR="00CF1FB7" w:rsidRPr="00611C05" w14:paraId="1ECD7A86"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32EC996"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QSEEKER1</w:t>
            </w:r>
          </w:p>
        </w:tc>
        <w:tc>
          <w:tcPr>
            <w:tcW w:w="960" w:type="dxa"/>
            <w:shd w:val="clear" w:color="auto" w:fill="auto"/>
            <w:noWrap/>
            <w:vAlign w:val="center"/>
            <w:hideMark/>
          </w:tcPr>
          <w:p w14:paraId="54F83524"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-0.09</w:t>
            </w:r>
          </w:p>
        </w:tc>
        <w:tc>
          <w:tcPr>
            <w:tcW w:w="1157" w:type="dxa"/>
            <w:shd w:val="clear" w:color="auto" w:fill="auto"/>
            <w:noWrap/>
            <w:vAlign w:val="center"/>
            <w:hideMark/>
          </w:tcPr>
          <w:p w14:paraId="511B8204"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-0.13</w:t>
            </w:r>
          </w:p>
        </w:tc>
        <w:tc>
          <w:tcPr>
            <w:tcW w:w="1316" w:type="dxa"/>
            <w:shd w:val="clear" w:color="auto" w:fill="auto"/>
            <w:noWrap/>
            <w:vAlign w:val="center"/>
            <w:hideMark/>
          </w:tcPr>
          <w:p w14:paraId="2757A86C"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-0.08</w:t>
            </w:r>
          </w:p>
        </w:tc>
        <w:tc>
          <w:tcPr>
            <w:tcW w:w="960" w:type="dxa"/>
            <w:shd w:val="clear" w:color="auto" w:fill="auto"/>
            <w:noWrap/>
            <w:vAlign w:val="center"/>
            <w:hideMark/>
          </w:tcPr>
          <w:p w14:paraId="68E51052"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-0.12</w:t>
            </w:r>
          </w:p>
        </w:tc>
        <w:tc>
          <w:tcPr>
            <w:tcW w:w="960" w:type="dxa"/>
            <w:shd w:val="clear" w:color="auto" w:fill="auto"/>
            <w:noWrap/>
            <w:vAlign w:val="center"/>
            <w:hideMark/>
          </w:tcPr>
          <w:p w14:paraId="36B018DE"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-0.06</w:t>
            </w:r>
          </w:p>
        </w:tc>
        <w:tc>
          <w:tcPr>
            <w:tcW w:w="1048" w:type="dxa"/>
            <w:shd w:val="clear" w:color="auto" w:fill="auto"/>
            <w:noWrap/>
            <w:vAlign w:val="center"/>
            <w:hideMark/>
          </w:tcPr>
          <w:p w14:paraId="1CB6D8E3"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0.50</w:t>
            </w:r>
          </w:p>
        </w:tc>
        <w:tc>
          <w:tcPr>
            <w:tcW w:w="960" w:type="dxa"/>
            <w:shd w:val="clear" w:color="auto" w:fill="auto"/>
            <w:noWrap/>
            <w:vAlign w:val="center"/>
            <w:hideMark/>
          </w:tcPr>
          <w:p w14:paraId="2DAB46F2"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0.81</w:t>
            </w:r>
          </w:p>
        </w:tc>
      </w:tr>
      <w:tr w:rsidR="00CF1FB7" w:rsidRPr="00611C05" w14:paraId="57078B92"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4BE21A88"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QSEEKER2</w:t>
            </w:r>
          </w:p>
        </w:tc>
        <w:tc>
          <w:tcPr>
            <w:tcW w:w="960" w:type="dxa"/>
            <w:shd w:val="clear" w:color="auto" w:fill="auto"/>
            <w:noWrap/>
            <w:vAlign w:val="center"/>
            <w:hideMark/>
          </w:tcPr>
          <w:p w14:paraId="3C20A18F"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-0.10</w:t>
            </w:r>
          </w:p>
        </w:tc>
        <w:tc>
          <w:tcPr>
            <w:tcW w:w="1157" w:type="dxa"/>
            <w:shd w:val="clear" w:color="auto" w:fill="auto"/>
            <w:noWrap/>
            <w:vAlign w:val="center"/>
            <w:hideMark/>
          </w:tcPr>
          <w:p w14:paraId="4AE2AFBC"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-0.08</w:t>
            </w:r>
          </w:p>
        </w:tc>
        <w:tc>
          <w:tcPr>
            <w:tcW w:w="1316" w:type="dxa"/>
            <w:shd w:val="clear" w:color="auto" w:fill="auto"/>
            <w:noWrap/>
            <w:vAlign w:val="center"/>
            <w:hideMark/>
          </w:tcPr>
          <w:p w14:paraId="757C8F64"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-0.09</w:t>
            </w:r>
          </w:p>
        </w:tc>
        <w:tc>
          <w:tcPr>
            <w:tcW w:w="960" w:type="dxa"/>
            <w:shd w:val="clear" w:color="auto" w:fill="auto"/>
            <w:noWrap/>
            <w:vAlign w:val="center"/>
            <w:hideMark/>
          </w:tcPr>
          <w:p w14:paraId="4695F633"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-0.11</w:t>
            </w:r>
          </w:p>
        </w:tc>
        <w:tc>
          <w:tcPr>
            <w:tcW w:w="960" w:type="dxa"/>
            <w:shd w:val="clear" w:color="auto" w:fill="auto"/>
            <w:noWrap/>
            <w:vAlign w:val="center"/>
            <w:hideMark/>
          </w:tcPr>
          <w:p w14:paraId="0212DA92"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-0.03</w:t>
            </w:r>
          </w:p>
        </w:tc>
        <w:tc>
          <w:tcPr>
            <w:tcW w:w="1048" w:type="dxa"/>
            <w:shd w:val="clear" w:color="auto" w:fill="auto"/>
            <w:noWrap/>
            <w:vAlign w:val="center"/>
            <w:hideMark/>
          </w:tcPr>
          <w:p w14:paraId="2857D6ED"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0.58</w:t>
            </w:r>
          </w:p>
        </w:tc>
        <w:tc>
          <w:tcPr>
            <w:tcW w:w="960" w:type="dxa"/>
            <w:shd w:val="clear" w:color="auto" w:fill="auto"/>
            <w:noWrap/>
            <w:vAlign w:val="center"/>
            <w:hideMark/>
          </w:tcPr>
          <w:p w14:paraId="4CDD0B4E"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0.84</w:t>
            </w:r>
          </w:p>
        </w:tc>
      </w:tr>
      <w:tr w:rsidR="00CF1FB7" w:rsidRPr="00611C05" w14:paraId="65381550"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578250E1"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QSEEKER3</w:t>
            </w:r>
          </w:p>
        </w:tc>
        <w:tc>
          <w:tcPr>
            <w:tcW w:w="960" w:type="dxa"/>
            <w:shd w:val="clear" w:color="auto" w:fill="auto"/>
            <w:noWrap/>
            <w:vAlign w:val="center"/>
            <w:hideMark/>
          </w:tcPr>
          <w:p w14:paraId="3D65B6B5"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-0.07</w:t>
            </w:r>
          </w:p>
        </w:tc>
        <w:tc>
          <w:tcPr>
            <w:tcW w:w="1157" w:type="dxa"/>
            <w:shd w:val="clear" w:color="auto" w:fill="auto"/>
            <w:noWrap/>
            <w:vAlign w:val="center"/>
            <w:hideMark/>
          </w:tcPr>
          <w:p w14:paraId="021F17F9"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-0.06</w:t>
            </w:r>
          </w:p>
        </w:tc>
        <w:tc>
          <w:tcPr>
            <w:tcW w:w="1316" w:type="dxa"/>
            <w:shd w:val="clear" w:color="auto" w:fill="auto"/>
            <w:noWrap/>
            <w:vAlign w:val="center"/>
            <w:hideMark/>
          </w:tcPr>
          <w:p w14:paraId="7DE7533E"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-0.06</w:t>
            </w:r>
          </w:p>
        </w:tc>
        <w:tc>
          <w:tcPr>
            <w:tcW w:w="960" w:type="dxa"/>
            <w:shd w:val="clear" w:color="auto" w:fill="auto"/>
            <w:noWrap/>
            <w:vAlign w:val="center"/>
            <w:hideMark/>
          </w:tcPr>
          <w:p w14:paraId="2E715CAD"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-0.08</w:t>
            </w:r>
          </w:p>
        </w:tc>
        <w:tc>
          <w:tcPr>
            <w:tcW w:w="960" w:type="dxa"/>
            <w:shd w:val="clear" w:color="auto" w:fill="auto"/>
            <w:noWrap/>
            <w:vAlign w:val="center"/>
            <w:hideMark/>
          </w:tcPr>
          <w:p w14:paraId="4DFD19A9"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-0.01</w:t>
            </w:r>
          </w:p>
        </w:tc>
        <w:tc>
          <w:tcPr>
            <w:tcW w:w="1048" w:type="dxa"/>
            <w:shd w:val="clear" w:color="auto" w:fill="auto"/>
            <w:noWrap/>
            <w:vAlign w:val="center"/>
            <w:hideMark/>
          </w:tcPr>
          <w:p w14:paraId="01CE46CF"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0.62</w:t>
            </w:r>
          </w:p>
        </w:tc>
        <w:tc>
          <w:tcPr>
            <w:tcW w:w="960" w:type="dxa"/>
            <w:shd w:val="clear" w:color="auto" w:fill="auto"/>
            <w:noWrap/>
            <w:vAlign w:val="center"/>
            <w:hideMark/>
          </w:tcPr>
          <w:p w14:paraId="617F2194"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0.81</w:t>
            </w:r>
          </w:p>
        </w:tc>
      </w:tr>
      <w:tr w:rsidR="00CF1FB7" w:rsidRPr="00611C05" w14:paraId="7AFC4E4E"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3969A25"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QSEEKER4</w:t>
            </w:r>
          </w:p>
        </w:tc>
        <w:tc>
          <w:tcPr>
            <w:tcW w:w="960" w:type="dxa"/>
            <w:shd w:val="clear" w:color="auto" w:fill="auto"/>
            <w:noWrap/>
            <w:vAlign w:val="center"/>
            <w:hideMark/>
          </w:tcPr>
          <w:p w14:paraId="33A44F7D"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-0.10</w:t>
            </w:r>
          </w:p>
        </w:tc>
        <w:tc>
          <w:tcPr>
            <w:tcW w:w="1157" w:type="dxa"/>
            <w:shd w:val="clear" w:color="auto" w:fill="auto"/>
            <w:noWrap/>
            <w:vAlign w:val="center"/>
            <w:hideMark/>
          </w:tcPr>
          <w:p w14:paraId="418A4447"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-0.08</w:t>
            </w:r>
          </w:p>
        </w:tc>
        <w:tc>
          <w:tcPr>
            <w:tcW w:w="1316" w:type="dxa"/>
            <w:shd w:val="clear" w:color="auto" w:fill="auto"/>
            <w:noWrap/>
            <w:vAlign w:val="center"/>
            <w:hideMark/>
          </w:tcPr>
          <w:p w14:paraId="706A37C6"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-0.08</w:t>
            </w:r>
          </w:p>
        </w:tc>
        <w:tc>
          <w:tcPr>
            <w:tcW w:w="960" w:type="dxa"/>
            <w:shd w:val="clear" w:color="auto" w:fill="auto"/>
            <w:noWrap/>
            <w:vAlign w:val="center"/>
            <w:hideMark/>
          </w:tcPr>
          <w:p w14:paraId="35EA9AEB"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-0.11</w:t>
            </w:r>
          </w:p>
        </w:tc>
        <w:tc>
          <w:tcPr>
            <w:tcW w:w="960" w:type="dxa"/>
            <w:shd w:val="clear" w:color="auto" w:fill="auto"/>
            <w:noWrap/>
            <w:vAlign w:val="center"/>
            <w:hideMark/>
          </w:tcPr>
          <w:p w14:paraId="04460A1C"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-0.06</w:t>
            </w:r>
          </w:p>
        </w:tc>
        <w:tc>
          <w:tcPr>
            <w:tcW w:w="1048" w:type="dxa"/>
            <w:shd w:val="clear" w:color="auto" w:fill="auto"/>
            <w:noWrap/>
            <w:vAlign w:val="center"/>
            <w:hideMark/>
          </w:tcPr>
          <w:p w14:paraId="0DFE7465"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0.63</w:t>
            </w:r>
          </w:p>
        </w:tc>
        <w:tc>
          <w:tcPr>
            <w:tcW w:w="960" w:type="dxa"/>
            <w:shd w:val="clear" w:color="auto" w:fill="auto"/>
            <w:noWrap/>
            <w:vAlign w:val="center"/>
            <w:hideMark/>
          </w:tcPr>
          <w:p w14:paraId="75C3FE36"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0.87</w:t>
            </w:r>
          </w:p>
        </w:tc>
      </w:tr>
      <w:tr w:rsidR="00CF1FB7" w:rsidRPr="00611C05" w14:paraId="06E82ACF"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3C550DBB"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QSEEKER5</w:t>
            </w:r>
          </w:p>
        </w:tc>
        <w:tc>
          <w:tcPr>
            <w:tcW w:w="960" w:type="dxa"/>
            <w:shd w:val="clear" w:color="auto" w:fill="auto"/>
            <w:noWrap/>
            <w:vAlign w:val="center"/>
            <w:hideMark/>
          </w:tcPr>
          <w:p w14:paraId="25FCA177"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-0.11</w:t>
            </w:r>
          </w:p>
        </w:tc>
        <w:tc>
          <w:tcPr>
            <w:tcW w:w="1157" w:type="dxa"/>
            <w:shd w:val="clear" w:color="auto" w:fill="auto"/>
            <w:noWrap/>
            <w:vAlign w:val="center"/>
            <w:hideMark/>
          </w:tcPr>
          <w:p w14:paraId="67CB2699"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-0.13</w:t>
            </w:r>
          </w:p>
        </w:tc>
        <w:tc>
          <w:tcPr>
            <w:tcW w:w="1316" w:type="dxa"/>
            <w:shd w:val="clear" w:color="auto" w:fill="auto"/>
            <w:noWrap/>
            <w:vAlign w:val="center"/>
            <w:hideMark/>
          </w:tcPr>
          <w:p w14:paraId="7794A9A6"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-0.11</w:t>
            </w:r>
          </w:p>
        </w:tc>
        <w:tc>
          <w:tcPr>
            <w:tcW w:w="960" w:type="dxa"/>
            <w:shd w:val="clear" w:color="auto" w:fill="auto"/>
            <w:noWrap/>
            <w:vAlign w:val="center"/>
            <w:hideMark/>
          </w:tcPr>
          <w:p w14:paraId="1D3D3EFE"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-0.11</w:t>
            </w:r>
          </w:p>
        </w:tc>
        <w:tc>
          <w:tcPr>
            <w:tcW w:w="960" w:type="dxa"/>
            <w:shd w:val="clear" w:color="auto" w:fill="auto"/>
            <w:noWrap/>
            <w:vAlign w:val="center"/>
            <w:hideMark/>
          </w:tcPr>
          <w:p w14:paraId="51A64926"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-0.06</w:t>
            </w:r>
          </w:p>
        </w:tc>
        <w:tc>
          <w:tcPr>
            <w:tcW w:w="1048" w:type="dxa"/>
            <w:shd w:val="clear" w:color="auto" w:fill="auto"/>
            <w:noWrap/>
            <w:vAlign w:val="center"/>
            <w:hideMark/>
          </w:tcPr>
          <w:p w14:paraId="73511D74"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0.59</w:t>
            </w:r>
          </w:p>
        </w:tc>
        <w:tc>
          <w:tcPr>
            <w:tcW w:w="960" w:type="dxa"/>
            <w:shd w:val="clear" w:color="auto" w:fill="auto"/>
            <w:noWrap/>
            <w:vAlign w:val="center"/>
            <w:hideMark/>
          </w:tcPr>
          <w:p w14:paraId="09E3E581"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0.87</w:t>
            </w:r>
          </w:p>
        </w:tc>
      </w:tr>
      <w:tr w:rsidR="00CF1FB7" w:rsidRPr="00611C05" w14:paraId="084071D2"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13BEE95F"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SAT1</w:t>
            </w:r>
          </w:p>
        </w:tc>
        <w:tc>
          <w:tcPr>
            <w:tcW w:w="960" w:type="dxa"/>
            <w:shd w:val="clear" w:color="auto" w:fill="auto"/>
            <w:noWrap/>
            <w:vAlign w:val="center"/>
            <w:hideMark/>
          </w:tcPr>
          <w:p w14:paraId="1E0B8E65"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0.36</w:t>
            </w:r>
          </w:p>
        </w:tc>
        <w:tc>
          <w:tcPr>
            <w:tcW w:w="1157" w:type="dxa"/>
            <w:shd w:val="clear" w:color="auto" w:fill="auto"/>
            <w:noWrap/>
            <w:vAlign w:val="center"/>
            <w:hideMark/>
          </w:tcPr>
          <w:p w14:paraId="3C628AF7"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0.45</w:t>
            </w:r>
          </w:p>
        </w:tc>
        <w:tc>
          <w:tcPr>
            <w:tcW w:w="1316" w:type="dxa"/>
            <w:shd w:val="clear" w:color="auto" w:fill="auto"/>
            <w:noWrap/>
            <w:vAlign w:val="center"/>
            <w:hideMark/>
          </w:tcPr>
          <w:p w14:paraId="2B79EA24"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0.70</w:t>
            </w:r>
          </w:p>
        </w:tc>
        <w:tc>
          <w:tcPr>
            <w:tcW w:w="960" w:type="dxa"/>
            <w:shd w:val="clear" w:color="auto" w:fill="auto"/>
            <w:noWrap/>
            <w:vAlign w:val="center"/>
            <w:hideMark/>
          </w:tcPr>
          <w:p w14:paraId="7F183AB2"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0.44</w:t>
            </w:r>
          </w:p>
        </w:tc>
        <w:tc>
          <w:tcPr>
            <w:tcW w:w="960" w:type="dxa"/>
            <w:shd w:val="clear" w:color="auto" w:fill="auto"/>
            <w:noWrap/>
            <w:vAlign w:val="center"/>
            <w:hideMark/>
          </w:tcPr>
          <w:p w14:paraId="5F90B3C6"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0.40</w:t>
            </w:r>
          </w:p>
        </w:tc>
        <w:tc>
          <w:tcPr>
            <w:tcW w:w="1048" w:type="dxa"/>
            <w:shd w:val="clear" w:color="auto" w:fill="auto"/>
            <w:noWrap/>
            <w:vAlign w:val="center"/>
            <w:hideMark/>
          </w:tcPr>
          <w:p w14:paraId="4D4DAF89"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-0.13</w:t>
            </w:r>
          </w:p>
        </w:tc>
        <w:tc>
          <w:tcPr>
            <w:tcW w:w="960" w:type="dxa"/>
            <w:shd w:val="clear" w:color="auto" w:fill="auto"/>
            <w:noWrap/>
            <w:vAlign w:val="center"/>
            <w:hideMark/>
          </w:tcPr>
          <w:p w14:paraId="3853F73B"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-0.06</w:t>
            </w:r>
          </w:p>
        </w:tc>
      </w:tr>
      <w:tr w:rsidR="00CF1FB7" w:rsidRPr="00611C05" w14:paraId="44ED9DDA"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2B5B4188"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SAT2</w:t>
            </w:r>
          </w:p>
        </w:tc>
        <w:tc>
          <w:tcPr>
            <w:tcW w:w="960" w:type="dxa"/>
            <w:shd w:val="clear" w:color="auto" w:fill="auto"/>
            <w:noWrap/>
            <w:vAlign w:val="center"/>
            <w:hideMark/>
          </w:tcPr>
          <w:p w14:paraId="66EDD9BE"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0.50</w:t>
            </w:r>
          </w:p>
        </w:tc>
        <w:tc>
          <w:tcPr>
            <w:tcW w:w="1157" w:type="dxa"/>
            <w:shd w:val="clear" w:color="auto" w:fill="auto"/>
            <w:noWrap/>
            <w:vAlign w:val="center"/>
            <w:hideMark/>
          </w:tcPr>
          <w:p w14:paraId="4DC737F9"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0.52</w:t>
            </w:r>
          </w:p>
        </w:tc>
        <w:tc>
          <w:tcPr>
            <w:tcW w:w="1316" w:type="dxa"/>
            <w:shd w:val="clear" w:color="auto" w:fill="auto"/>
            <w:noWrap/>
            <w:vAlign w:val="center"/>
            <w:hideMark/>
          </w:tcPr>
          <w:p w14:paraId="6EBB1F26"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0.80</w:t>
            </w:r>
          </w:p>
        </w:tc>
        <w:tc>
          <w:tcPr>
            <w:tcW w:w="960" w:type="dxa"/>
            <w:shd w:val="clear" w:color="auto" w:fill="auto"/>
            <w:noWrap/>
            <w:vAlign w:val="center"/>
            <w:hideMark/>
          </w:tcPr>
          <w:p w14:paraId="1BA6F0E3"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0.51</w:t>
            </w:r>
          </w:p>
        </w:tc>
        <w:tc>
          <w:tcPr>
            <w:tcW w:w="960" w:type="dxa"/>
            <w:shd w:val="clear" w:color="auto" w:fill="auto"/>
            <w:noWrap/>
            <w:vAlign w:val="center"/>
            <w:hideMark/>
          </w:tcPr>
          <w:p w14:paraId="6E740682"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0.50</w:t>
            </w:r>
          </w:p>
        </w:tc>
        <w:tc>
          <w:tcPr>
            <w:tcW w:w="1048" w:type="dxa"/>
            <w:shd w:val="clear" w:color="auto" w:fill="auto"/>
            <w:noWrap/>
            <w:vAlign w:val="center"/>
            <w:hideMark/>
          </w:tcPr>
          <w:p w14:paraId="742AA574"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-0.11</w:t>
            </w:r>
          </w:p>
        </w:tc>
        <w:tc>
          <w:tcPr>
            <w:tcW w:w="960" w:type="dxa"/>
            <w:shd w:val="clear" w:color="auto" w:fill="auto"/>
            <w:noWrap/>
            <w:vAlign w:val="center"/>
            <w:hideMark/>
          </w:tcPr>
          <w:p w14:paraId="231A59A4"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-0.01</w:t>
            </w:r>
          </w:p>
        </w:tc>
      </w:tr>
      <w:tr w:rsidR="00CF1FB7" w:rsidRPr="00611C05" w14:paraId="6B6E7E47"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6ACD93A7"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SAT3</w:t>
            </w:r>
          </w:p>
        </w:tc>
        <w:tc>
          <w:tcPr>
            <w:tcW w:w="960" w:type="dxa"/>
            <w:shd w:val="clear" w:color="auto" w:fill="auto"/>
            <w:noWrap/>
            <w:vAlign w:val="center"/>
            <w:hideMark/>
          </w:tcPr>
          <w:p w14:paraId="6BA6573D"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0.38</w:t>
            </w:r>
          </w:p>
        </w:tc>
        <w:tc>
          <w:tcPr>
            <w:tcW w:w="1157" w:type="dxa"/>
            <w:shd w:val="clear" w:color="auto" w:fill="auto"/>
            <w:noWrap/>
            <w:vAlign w:val="center"/>
            <w:hideMark/>
          </w:tcPr>
          <w:p w14:paraId="676DBCD0"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0.47</w:t>
            </w:r>
          </w:p>
        </w:tc>
        <w:tc>
          <w:tcPr>
            <w:tcW w:w="1316" w:type="dxa"/>
            <w:shd w:val="clear" w:color="auto" w:fill="auto"/>
            <w:noWrap/>
            <w:vAlign w:val="center"/>
            <w:hideMark/>
          </w:tcPr>
          <w:p w14:paraId="77F168ED"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0.72</w:t>
            </w:r>
          </w:p>
        </w:tc>
        <w:tc>
          <w:tcPr>
            <w:tcW w:w="960" w:type="dxa"/>
            <w:shd w:val="clear" w:color="auto" w:fill="auto"/>
            <w:noWrap/>
            <w:vAlign w:val="center"/>
            <w:hideMark/>
          </w:tcPr>
          <w:p w14:paraId="0353457C"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0.35</w:t>
            </w:r>
          </w:p>
        </w:tc>
        <w:tc>
          <w:tcPr>
            <w:tcW w:w="960" w:type="dxa"/>
            <w:shd w:val="clear" w:color="auto" w:fill="auto"/>
            <w:noWrap/>
            <w:vAlign w:val="center"/>
            <w:hideMark/>
          </w:tcPr>
          <w:p w14:paraId="2C9D636A"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0.38</w:t>
            </w:r>
          </w:p>
        </w:tc>
        <w:tc>
          <w:tcPr>
            <w:tcW w:w="1048" w:type="dxa"/>
            <w:shd w:val="clear" w:color="auto" w:fill="auto"/>
            <w:noWrap/>
            <w:vAlign w:val="center"/>
            <w:hideMark/>
          </w:tcPr>
          <w:p w14:paraId="2CFBAA49"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-0.12</w:t>
            </w:r>
          </w:p>
        </w:tc>
        <w:tc>
          <w:tcPr>
            <w:tcW w:w="960" w:type="dxa"/>
            <w:shd w:val="clear" w:color="auto" w:fill="auto"/>
            <w:noWrap/>
            <w:vAlign w:val="center"/>
            <w:hideMark/>
          </w:tcPr>
          <w:p w14:paraId="4DC075A8"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-0.10</w:t>
            </w:r>
          </w:p>
        </w:tc>
      </w:tr>
      <w:tr w:rsidR="00CF1FB7" w:rsidRPr="00611C05" w14:paraId="50D131A1"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8EF583E"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SAT4</w:t>
            </w:r>
          </w:p>
        </w:tc>
        <w:tc>
          <w:tcPr>
            <w:tcW w:w="960" w:type="dxa"/>
            <w:shd w:val="clear" w:color="auto" w:fill="auto"/>
            <w:noWrap/>
            <w:vAlign w:val="center"/>
            <w:hideMark/>
          </w:tcPr>
          <w:p w14:paraId="6118EC1B"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0.43</w:t>
            </w:r>
          </w:p>
        </w:tc>
        <w:tc>
          <w:tcPr>
            <w:tcW w:w="1157" w:type="dxa"/>
            <w:shd w:val="clear" w:color="auto" w:fill="auto"/>
            <w:noWrap/>
            <w:vAlign w:val="center"/>
            <w:hideMark/>
          </w:tcPr>
          <w:p w14:paraId="1426C0BF"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0.51</w:t>
            </w:r>
          </w:p>
        </w:tc>
        <w:tc>
          <w:tcPr>
            <w:tcW w:w="1316" w:type="dxa"/>
            <w:shd w:val="clear" w:color="auto" w:fill="auto"/>
            <w:noWrap/>
            <w:vAlign w:val="center"/>
            <w:hideMark/>
          </w:tcPr>
          <w:p w14:paraId="2DBD194F"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0.76</w:t>
            </w:r>
          </w:p>
        </w:tc>
        <w:tc>
          <w:tcPr>
            <w:tcW w:w="960" w:type="dxa"/>
            <w:shd w:val="clear" w:color="auto" w:fill="auto"/>
            <w:noWrap/>
            <w:vAlign w:val="center"/>
            <w:hideMark/>
          </w:tcPr>
          <w:p w14:paraId="4A80AED6"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0.47</w:t>
            </w:r>
          </w:p>
        </w:tc>
        <w:tc>
          <w:tcPr>
            <w:tcW w:w="960" w:type="dxa"/>
            <w:shd w:val="clear" w:color="auto" w:fill="auto"/>
            <w:noWrap/>
            <w:vAlign w:val="center"/>
            <w:hideMark/>
          </w:tcPr>
          <w:p w14:paraId="45C017FE"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0.47</w:t>
            </w:r>
          </w:p>
        </w:tc>
        <w:tc>
          <w:tcPr>
            <w:tcW w:w="1048" w:type="dxa"/>
            <w:shd w:val="clear" w:color="auto" w:fill="auto"/>
            <w:noWrap/>
            <w:vAlign w:val="center"/>
            <w:hideMark/>
          </w:tcPr>
          <w:p w14:paraId="7565335A"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-0.11</w:t>
            </w:r>
          </w:p>
        </w:tc>
        <w:tc>
          <w:tcPr>
            <w:tcW w:w="960" w:type="dxa"/>
            <w:shd w:val="clear" w:color="auto" w:fill="auto"/>
            <w:noWrap/>
            <w:vAlign w:val="center"/>
            <w:hideMark/>
          </w:tcPr>
          <w:p w14:paraId="466FF9DB" w14:textId="77777777" w:rsidR="00CF1FB7" w:rsidRPr="00611C05" w:rsidRDefault="00CF1FB7" w:rsidP="00611C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-0.09</w:t>
            </w:r>
          </w:p>
        </w:tc>
      </w:tr>
      <w:tr w:rsidR="00CF1FB7" w:rsidRPr="00611C05" w14:paraId="7E9FF1A2"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noWrap/>
            <w:hideMark/>
          </w:tcPr>
          <w:p w14:paraId="0469DCFC" w14:textId="77777777" w:rsidR="00CF1FB7" w:rsidRPr="00611C05" w:rsidRDefault="00CF1FB7" w:rsidP="00611C05">
            <w:pPr>
              <w:spacing w:line="360" w:lineRule="auto"/>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SAT5</w:t>
            </w:r>
          </w:p>
        </w:tc>
        <w:tc>
          <w:tcPr>
            <w:tcW w:w="960" w:type="dxa"/>
            <w:shd w:val="clear" w:color="auto" w:fill="auto"/>
            <w:noWrap/>
            <w:vAlign w:val="center"/>
            <w:hideMark/>
          </w:tcPr>
          <w:p w14:paraId="6C4F6DCF"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0.49</w:t>
            </w:r>
          </w:p>
        </w:tc>
        <w:tc>
          <w:tcPr>
            <w:tcW w:w="1157" w:type="dxa"/>
            <w:shd w:val="clear" w:color="auto" w:fill="auto"/>
            <w:noWrap/>
            <w:vAlign w:val="center"/>
            <w:hideMark/>
          </w:tcPr>
          <w:p w14:paraId="3E349C3B"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0.52</w:t>
            </w:r>
          </w:p>
        </w:tc>
        <w:tc>
          <w:tcPr>
            <w:tcW w:w="1316" w:type="dxa"/>
            <w:shd w:val="clear" w:color="auto" w:fill="auto"/>
            <w:noWrap/>
            <w:vAlign w:val="center"/>
            <w:hideMark/>
          </w:tcPr>
          <w:p w14:paraId="035A4AFF"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0.75</w:t>
            </w:r>
          </w:p>
        </w:tc>
        <w:tc>
          <w:tcPr>
            <w:tcW w:w="960" w:type="dxa"/>
            <w:shd w:val="clear" w:color="auto" w:fill="auto"/>
            <w:noWrap/>
            <w:vAlign w:val="center"/>
            <w:hideMark/>
          </w:tcPr>
          <w:p w14:paraId="39FBB7A8"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0.52</w:t>
            </w:r>
          </w:p>
        </w:tc>
        <w:tc>
          <w:tcPr>
            <w:tcW w:w="960" w:type="dxa"/>
            <w:shd w:val="clear" w:color="auto" w:fill="auto"/>
            <w:noWrap/>
            <w:vAlign w:val="center"/>
            <w:hideMark/>
          </w:tcPr>
          <w:p w14:paraId="08C18984"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0.43</w:t>
            </w:r>
          </w:p>
        </w:tc>
        <w:tc>
          <w:tcPr>
            <w:tcW w:w="1048" w:type="dxa"/>
            <w:shd w:val="clear" w:color="auto" w:fill="auto"/>
            <w:noWrap/>
            <w:vAlign w:val="center"/>
            <w:hideMark/>
          </w:tcPr>
          <w:p w14:paraId="03C54C7F"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-0.14</w:t>
            </w:r>
          </w:p>
        </w:tc>
        <w:tc>
          <w:tcPr>
            <w:tcW w:w="960" w:type="dxa"/>
            <w:shd w:val="clear" w:color="auto" w:fill="auto"/>
            <w:noWrap/>
            <w:vAlign w:val="center"/>
            <w:hideMark/>
          </w:tcPr>
          <w:p w14:paraId="431458D0" w14:textId="77777777" w:rsidR="00CF1FB7" w:rsidRPr="00611C05" w:rsidRDefault="00CF1FB7" w:rsidP="00611C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-0.13</w:t>
            </w:r>
          </w:p>
        </w:tc>
      </w:tr>
    </w:tbl>
    <w:p w14:paraId="5905DE65" w14:textId="77777777" w:rsidR="00611C05" w:rsidRDefault="00611C05" w:rsidP="00611C05">
      <w:pPr>
        <w:spacing w:after="0" w:line="240" w:lineRule="auto"/>
        <w:jc w:val="both"/>
        <w:rPr>
          <w:rFonts w:ascii="Times New Roman" w:hAnsi="Times New Roman" w:cs="Times New Roman"/>
          <w:sz w:val="24"/>
          <w:szCs w:val="24"/>
        </w:rPr>
      </w:pPr>
    </w:p>
    <w:p w14:paraId="51319CFC" w14:textId="77777777" w:rsidR="00611C05" w:rsidRDefault="00611C05" w:rsidP="00611C05">
      <w:pPr>
        <w:spacing w:after="0" w:line="240" w:lineRule="auto"/>
        <w:jc w:val="both"/>
        <w:rPr>
          <w:rFonts w:ascii="Times New Roman" w:hAnsi="Times New Roman" w:cs="Times New Roman"/>
          <w:sz w:val="24"/>
          <w:szCs w:val="24"/>
        </w:rPr>
      </w:pPr>
    </w:p>
    <w:p w14:paraId="776056A5" w14:textId="77777777" w:rsidR="00D96B10" w:rsidRPr="004F0DCA" w:rsidRDefault="00611C05" w:rsidP="00A811B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96B10" w:rsidRPr="004F0DCA">
        <w:rPr>
          <w:rFonts w:ascii="Times New Roman" w:hAnsi="Times New Roman" w:cs="Times New Roman"/>
          <w:sz w:val="24"/>
          <w:szCs w:val="24"/>
        </w:rPr>
        <w:t xml:space="preserve">This illustrates the relationship between latent variables and observed variables. The model applied convergent validity helps to understand the way how measured constructs vary in a given direction. This is achieved through the use of Average Variance Extracted (AVE) to understand the proportion of variation that is explained the variables. Using the PLS algorithm, the overall AVE for the study was in the interval 0.503-0.712. Further, composite reliability for the research ranged from 0.858 to 0.925, which is indicated that it is adequate. </w:t>
      </w:r>
    </w:p>
    <w:p w14:paraId="45E8F5BF" w14:textId="77777777" w:rsidR="00CF1FB7" w:rsidRPr="00611C05" w:rsidRDefault="00CF1FB7" w:rsidP="00611C05">
      <w:pPr>
        <w:spacing w:after="0" w:line="360" w:lineRule="auto"/>
        <w:jc w:val="center"/>
        <w:rPr>
          <w:rFonts w:ascii="Times New Roman" w:hAnsi="Times New Roman" w:cs="Times New Roman"/>
          <w:bCs/>
          <w:sz w:val="24"/>
          <w:szCs w:val="24"/>
        </w:rPr>
      </w:pPr>
      <w:r w:rsidRPr="004F0DCA">
        <w:rPr>
          <w:rFonts w:ascii="Times New Roman" w:hAnsi="Times New Roman" w:cs="Times New Roman"/>
          <w:b/>
          <w:sz w:val="24"/>
          <w:szCs w:val="24"/>
        </w:rPr>
        <w:t xml:space="preserve">Table </w:t>
      </w:r>
      <w:r w:rsidRPr="004F0DCA">
        <w:rPr>
          <w:rFonts w:ascii="Times New Roman" w:hAnsi="Times New Roman" w:cs="Times New Roman"/>
          <w:b/>
          <w:bCs/>
          <w:sz w:val="24"/>
          <w:szCs w:val="24"/>
        </w:rPr>
        <w:t>6</w:t>
      </w:r>
      <w:r w:rsidR="00611C05">
        <w:rPr>
          <w:rFonts w:ascii="Times New Roman" w:hAnsi="Times New Roman" w:cs="Times New Roman"/>
          <w:b/>
          <w:sz w:val="24"/>
          <w:szCs w:val="24"/>
        </w:rPr>
        <w:t>:</w:t>
      </w:r>
      <w:r w:rsidRPr="004F0DCA">
        <w:rPr>
          <w:rFonts w:ascii="Times New Roman" w:hAnsi="Times New Roman" w:cs="Times New Roman"/>
          <w:b/>
          <w:sz w:val="24"/>
          <w:szCs w:val="24"/>
        </w:rPr>
        <w:t xml:space="preserve"> </w:t>
      </w:r>
      <w:r w:rsidRPr="00611C05">
        <w:rPr>
          <w:rFonts w:ascii="Times New Roman" w:hAnsi="Times New Roman" w:cs="Times New Roman"/>
          <w:bCs/>
          <w:sz w:val="24"/>
          <w:szCs w:val="24"/>
        </w:rPr>
        <w:t xml:space="preserve">The result of convergent validity </w:t>
      </w:r>
    </w:p>
    <w:tbl>
      <w:tblPr>
        <w:tblStyle w:val="ListTable6Colorful21"/>
        <w:tblW w:w="7895" w:type="dxa"/>
        <w:tblLook w:val="04A0" w:firstRow="1" w:lastRow="0" w:firstColumn="1" w:lastColumn="0" w:noHBand="0" w:noVBand="1"/>
      </w:tblPr>
      <w:tblGrid>
        <w:gridCol w:w="2980"/>
        <w:gridCol w:w="1424"/>
        <w:gridCol w:w="1070"/>
        <w:gridCol w:w="1403"/>
        <w:gridCol w:w="960"/>
        <w:gridCol w:w="960"/>
      </w:tblGrid>
      <w:tr w:rsidR="00CF1FB7" w:rsidRPr="00611C05" w14:paraId="133F160F" w14:textId="77777777" w:rsidTr="00611C05">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5287954" w14:textId="77777777" w:rsidR="00CF1FB7" w:rsidRPr="00611C05" w:rsidRDefault="00CF1FB7" w:rsidP="00611C05">
            <w:pPr>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Construct</w:t>
            </w:r>
          </w:p>
        </w:tc>
        <w:tc>
          <w:tcPr>
            <w:tcW w:w="1015" w:type="dxa"/>
            <w:shd w:val="clear" w:color="auto" w:fill="auto"/>
            <w:noWrap/>
            <w:hideMark/>
          </w:tcPr>
          <w:p w14:paraId="4CC3564B" w14:textId="77777777" w:rsidR="00CF1FB7" w:rsidRPr="00611C05" w:rsidRDefault="00CF1FB7" w:rsidP="00611C05">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Item</w:t>
            </w:r>
          </w:p>
        </w:tc>
        <w:tc>
          <w:tcPr>
            <w:tcW w:w="960" w:type="dxa"/>
            <w:shd w:val="clear" w:color="auto" w:fill="auto"/>
            <w:noWrap/>
            <w:vAlign w:val="center"/>
            <w:hideMark/>
          </w:tcPr>
          <w:p w14:paraId="7CD25FB9" w14:textId="77777777" w:rsidR="00CF1FB7" w:rsidRPr="00611C05" w:rsidRDefault="00CF1FB7" w:rsidP="00611C05">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Outer Loading</w:t>
            </w:r>
          </w:p>
        </w:tc>
        <w:tc>
          <w:tcPr>
            <w:tcW w:w="1020" w:type="dxa"/>
            <w:shd w:val="clear" w:color="auto" w:fill="auto"/>
            <w:noWrap/>
            <w:vAlign w:val="center"/>
            <w:hideMark/>
          </w:tcPr>
          <w:p w14:paraId="2DAF2C4D" w14:textId="77777777" w:rsidR="00CF1FB7" w:rsidRPr="00611C05" w:rsidRDefault="00CF1FB7" w:rsidP="00611C05">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Cronbach's Alpha</w:t>
            </w:r>
          </w:p>
        </w:tc>
        <w:tc>
          <w:tcPr>
            <w:tcW w:w="960" w:type="dxa"/>
            <w:shd w:val="clear" w:color="auto" w:fill="auto"/>
            <w:noWrap/>
            <w:vAlign w:val="center"/>
            <w:hideMark/>
          </w:tcPr>
          <w:p w14:paraId="3443559F" w14:textId="77777777" w:rsidR="00CF1FB7" w:rsidRPr="00611C05" w:rsidRDefault="00CF1FB7" w:rsidP="00611C05">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CR</w:t>
            </w:r>
          </w:p>
        </w:tc>
        <w:tc>
          <w:tcPr>
            <w:tcW w:w="960" w:type="dxa"/>
            <w:shd w:val="clear" w:color="auto" w:fill="auto"/>
            <w:noWrap/>
            <w:vAlign w:val="center"/>
            <w:hideMark/>
          </w:tcPr>
          <w:p w14:paraId="163891D3" w14:textId="77777777" w:rsidR="00CF1FB7" w:rsidRPr="00611C05" w:rsidRDefault="00CF1FB7" w:rsidP="00611C05">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AVE</w:t>
            </w:r>
          </w:p>
        </w:tc>
      </w:tr>
      <w:tr w:rsidR="00CF1FB7" w:rsidRPr="00611C05" w14:paraId="77B3D3F3"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763DFF15" w14:textId="77777777" w:rsidR="00CF1FB7" w:rsidRPr="00611C05" w:rsidRDefault="00CF1FB7" w:rsidP="00611C05">
            <w:pPr>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Pre-Flight SQ</w:t>
            </w:r>
          </w:p>
        </w:tc>
        <w:tc>
          <w:tcPr>
            <w:tcW w:w="1015" w:type="dxa"/>
            <w:shd w:val="clear" w:color="auto" w:fill="auto"/>
            <w:noWrap/>
            <w:hideMark/>
          </w:tcPr>
          <w:p w14:paraId="436FCD54"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PREF.SQ1</w:t>
            </w:r>
          </w:p>
        </w:tc>
        <w:tc>
          <w:tcPr>
            <w:tcW w:w="960" w:type="dxa"/>
            <w:shd w:val="clear" w:color="auto" w:fill="auto"/>
            <w:noWrap/>
            <w:vAlign w:val="center"/>
            <w:hideMark/>
          </w:tcPr>
          <w:p w14:paraId="3324DD5E"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0.545</w:t>
            </w:r>
          </w:p>
        </w:tc>
        <w:tc>
          <w:tcPr>
            <w:tcW w:w="1020" w:type="dxa"/>
            <w:shd w:val="clear" w:color="auto" w:fill="auto"/>
            <w:noWrap/>
            <w:vAlign w:val="center"/>
            <w:hideMark/>
          </w:tcPr>
          <w:p w14:paraId="284D2E6D"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0.815</w:t>
            </w:r>
          </w:p>
        </w:tc>
        <w:tc>
          <w:tcPr>
            <w:tcW w:w="960" w:type="dxa"/>
            <w:shd w:val="clear" w:color="auto" w:fill="auto"/>
            <w:noWrap/>
            <w:vAlign w:val="center"/>
            <w:hideMark/>
          </w:tcPr>
          <w:p w14:paraId="33FAC5D1"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0.867</w:t>
            </w:r>
          </w:p>
        </w:tc>
        <w:tc>
          <w:tcPr>
            <w:tcW w:w="960" w:type="dxa"/>
            <w:shd w:val="clear" w:color="auto" w:fill="auto"/>
            <w:noWrap/>
            <w:vAlign w:val="center"/>
            <w:hideMark/>
          </w:tcPr>
          <w:p w14:paraId="3683C1F0"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0.523</w:t>
            </w:r>
          </w:p>
        </w:tc>
      </w:tr>
      <w:tr w:rsidR="00CF1FB7" w:rsidRPr="00611C05" w14:paraId="62BCF208"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8D70138" w14:textId="77777777" w:rsidR="00CF1FB7" w:rsidRPr="00611C05" w:rsidRDefault="00CF1FB7" w:rsidP="00611C05">
            <w:pPr>
              <w:jc w:val="right"/>
              <w:rPr>
                <w:rFonts w:asciiTheme="majorBidi" w:eastAsia="Times New Roman" w:hAnsiTheme="majorBidi" w:cstheme="majorBidi"/>
                <w:sz w:val="24"/>
                <w:szCs w:val="24"/>
                <w:lang w:eastAsia="en-MY"/>
              </w:rPr>
            </w:pPr>
          </w:p>
        </w:tc>
        <w:tc>
          <w:tcPr>
            <w:tcW w:w="1015" w:type="dxa"/>
            <w:shd w:val="clear" w:color="auto" w:fill="auto"/>
            <w:noWrap/>
            <w:hideMark/>
          </w:tcPr>
          <w:p w14:paraId="7B56A991"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PREF.SQ2</w:t>
            </w:r>
          </w:p>
        </w:tc>
        <w:tc>
          <w:tcPr>
            <w:tcW w:w="960" w:type="dxa"/>
            <w:shd w:val="clear" w:color="auto" w:fill="auto"/>
            <w:noWrap/>
            <w:vAlign w:val="center"/>
            <w:hideMark/>
          </w:tcPr>
          <w:p w14:paraId="46B412EA"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0.757</w:t>
            </w:r>
          </w:p>
        </w:tc>
        <w:tc>
          <w:tcPr>
            <w:tcW w:w="1020" w:type="dxa"/>
            <w:shd w:val="clear" w:color="auto" w:fill="auto"/>
            <w:noWrap/>
            <w:vAlign w:val="center"/>
            <w:hideMark/>
          </w:tcPr>
          <w:p w14:paraId="054682F0"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7D19E230"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650743B2"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6A56A6CE"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059E0C1B"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1B430A34"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PREF.SQ3</w:t>
            </w:r>
          </w:p>
        </w:tc>
        <w:tc>
          <w:tcPr>
            <w:tcW w:w="960" w:type="dxa"/>
            <w:shd w:val="clear" w:color="auto" w:fill="auto"/>
            <w:noWrap/>
            <w:vAlign w:val="center"/>
            <w:hideMark/>
          </w:tcPr>
          <w:p w14:paraId="75EB2EAD"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0.812</w:t>
            </w:r>
          </w:p>
        </w:tc>
        <w:tc>
          <w:tcPr>
            <w:tcW w:w="1020" w:type="dxa"/>
            <w:shd w:val="clear" w:color="auto" w:fill="auto"/>
            <w:noWrap/>
            <w:vAlign w:val="center"/>
            <w:hideMark/>
          </w:tcPr>
          <w:p w14:paraId="5A6A8F1E"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45015DDF"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607B0409"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2E5ED304"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94A2F5D"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4E07C64C"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PREF.SQ4</w:t>
            </w:r>
          </w:p>
        </w:tc>
        <w:tc>
          <w:tcPr>
            <w:tcW w:w="960" w:type="dxa"/>
            <w:shd w:val="clear" w:color="auto" w:fill="auto"/>
            <w:noWrap/>
            <w:vAlign w:val="center"/>
            <w:hideMark/>
          </w:tcPr>
          <w:p w14:paraId="1B4F1E57"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0.738</w:t>
            </w:r>
          </w:p>
        </w:tc>
        <w:tc>
          <w:tcPr>
            <w:tcW w:w="1020" w:type="dxa"/>
            <w:shd w:val="clear" w:color="auto" w:fill="auto"/>
            <w:noWrap/>
            <w:vAlign w:val="center"/>
            <w:hideMark/>
          </w:tcPr>
          <w:p w14:paraId="454BA315"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01BC2E4E"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2B49195D"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05D08CDF"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06D1FCD9"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40DDD3BE"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PREF.SQ5</w:t>
            </w:r>
          </w:p>
        </w:tc>
        <w:tc>
          <w:tcPr>
            <w:tcW w:w="960" w:type="dxa"/>
            <w:shd w:val="clear" w:color="auto" w:fill="auto"/>
            <w:noWrap/>
            <w:vAlign w:val="center"/>
            <w:hideMark/>
          </w:tcPr>
          <w:p w14:paraId="191101BC"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0.737</w:t>
            </w:r>
          </w:p>
        </w:tc>
        <w:tc>
          <w:tcPr>
            <w:tcW w:w="1020" w:type="dxa"/>
            <w:shd w:val="clear" w:color="auto" w:fill="auto"/>
            <w:noWrap/>
            <w:vAlign w:val="center"/>
            <w:hideMark/>
          </w:tcPr>
          <w:p w14:paraId="3C7C3761"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046552EB"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3E2AAA35"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3267219B"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CB903C8"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50D2CF0B"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PREF.SQ6</w:t>
            </w:r>
          </w:p>
        </w:tc>
        <w:tc>
          <w:tcPr>
            <w:tcW w:w="960" w:type="dxa"/>
            <w:shd w:val="clear" w:color="auto" w:fill="auto"/>
            <w:noWrap/>
            <w:vAlign w:val="center"/>
            <w:hideMark/>
          </w:tcPr>
          <w:p w14:paraId="425DCC76"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0.724</w:t>
            </w:r>
          </w:p>
        </w:tc>
        <w:tc>
          <w:tcPr>
            <w:tcW w:w="1020" w:type="dxa"/>
            <w:shd w:val="clear" w:color="auto" w:fill="auto"/>
            <w:noWrap/>
            <w:vAlign w:val="center"/>
            <w:hideMark/>
          </w:tcPr>
          <w:p w14:paraId="2379A130"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0C296B82"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2C0E0F21"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5CEA50C9"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39810F20" w14:textId="77777777" w:rsidR="00CF1FB7" w:rsidRPr="00611C05" w:rsidRDefault="00CF1FB7" w:rsidP="00611C05">
            <w:pPr>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In-Flight SQ</w:t>
            </w:r>
          </w:p>
        </w:tc>
        <w:tc>
          <w:tcPr>
            <w:tcW w:w="1015" w:type="dxa"/>
            <w:shd w:val="clear" w:color="auto" w:fill="auto"/>
            <w:noWrap/>
            <w:hideMark/>
          </w:tcPr>
          <w:p w14:paraId="272E13F8"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INF.SQ1</w:t>
            </w:r>
          </w:p>
        </w:tc>
        <w:tc>
          <w:tcPr>
            <w:tcW w:w="960" w:type="dxa"/>
            <w:shd w:val="clear" w:color="auto" w:fill="auto"/>
            <w:noWrap/>
            <w:vAlign w:val="center"/>
            <w:hideMark/>
          </w:tcPr>
          <w:p w14:paraId="2DC0E6AA"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0.751</w:t>
            </w:r>
          </w:p>
        </w:tc>
        <w:tc>
          <w:tcPr>
            <w:tcW w:w="1020" w:type="dxa"/>
            <w:shd w:val="clear" w:color="auto" w:fill="auto"/>
            <w:noWrap/>
            <w:vAlign w:val="center"/>
            <w:hideMark/>
          </w:tcPr>
          <w:p w14:paraId="5C5DCBDE"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0.857</w:t>
            </w:r>
          </w:p>
        </w:tc>
        <w:tc>
          <w:tcPr>
            <w:tcW w:w="960" w:type="dxa"/>
            <w:shd w:val="clear" w:color="auto" w:fill="auto"/>
            <w:noWrap/>
            <w:vAlign w:val="center"/>
            <w:hideMark/>
          </w:tcPr>
          <w:p w14:paraId="1562E1C3"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0.894</w:t>
            </w:r>
          </w:p>
        </w:tc>
        <w:tc>
          <w:tcPr>
            <w:tcW w:w="960" w:type="dxa"/>
            <w:shd w:val="clear" w:color="auto" w:fill="auto"/>
            <w:noWrap/>
            <w:vAlign w:val="center"/>
            <w:hideMark/>
          </w:tcPr>
          <w:p w14:paraId="0D7BAEB7"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0.585</w:t>
            </w:r>
          </w:p>
        </w:tc>
      </w:tr>
      <w:tr w:rsidR="00CF1FB7" w:rsidRPr="00611C05" w14:paraId="49428A03"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42A129A" w14:textId="77777777" w:rsidR="00CF1FB7" w:rsidRPr="00611C05" w:rsidRDefault="00CF1FB7" w:rsidP="00611C05">
            <w:pPr>
              <w:jc w:val="right"/>
              <w:rPr>
                <w:rFonts w:asciiTheme="majorBidi" w:eastAsia="Times New Roman" w:hAnsiTheme="majorBidi" w:cstheme="majorBidi"/>
                <w:sz w:val="24"/>
                <w:szCs w:val="24"/>
                <w:lang w:eastAsia="en-MY"/>
              </w:rPr>
            </w:pPr>
          </w:p>
        </w:tc>
        <w:tc>
          <w:tcPr>
            <w:tcW w:w="1015" w:type="dxa"/>
            <w:shd w:val="clear" w:color="auto" w:fill="auto"/>
            <w:noWrap/>
            <w:hideMark/>
          </w:tcPr>
          <w:p w14:paraId="7D1860C7"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INF.SQ2</w:t>
            </w:r>
          </w:p>
        </w:tc>
        <w:tc>
          <w:tcPr>
            <w:tcW w:w="960" w:type="dxa"/>
            <w:shd w:val="clear" w:color="auto" w:fill="auto"/>
            <w:noWrap/>
            <w:vAlign w:val="center"/>
            <w:hideMark/>
          </w:tcPr>
          <w:p w14:paraId="2B45B365"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0.840</w:t>
            </w:r>
          </w:p>
        </w:tc>
        <w:tc>
          <w:tcPr>
            <w:tcW w:w="1020" w:type="dxa"/>
            <w:shd w:val="clear" w:color="auto" w:fill="auto"/>
            <w:noWrap/>
            <w:vAlign w:val="center"/>
            <w:hideMark/>
          </w:tcPr>
          <w:p w14:paraId="2C000255"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17664C26"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4A841C67"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49894585"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8B572D4"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0402EB69"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INF.SQ3</w:t>
            </w:r>
          </w:p>
        </w:tc>
        <w:tc>
          <w:tcPr>
            <w:tcW w:w="960" w:type="dxa"/>
            <w:shd w:val="clear" w:color="auto" w:fill="auto"/>
            <w:noWrap/>
            <w:vAlign w:val="center"/>
            <w:hideMark/>
          </w:tcPr>
          <w:p w14:paraId="7F0DDE0D"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0.801</w:t>
            </w:r>
          </w:p>
        </w:tc>
        <w:tc>
          <w:tcPr>
            <w:tcW w:w="1020" w:type="dxa"/>
            <w:shd w:val="clear" w:color="auto" w:fill="auto"/>
            <w:noWrap/>
            <w:vAlign w:val="center"/>
            <w:hideMark/>
          </w:tcPr>
          <w:p w14:paraId="520CA0CB"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49816031"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0354067B"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176398EA"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323CD8EF"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635B1C98"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INF.SQ4</w:t>
            </w:r>
          </w:p>
        </w:tc>
        <w:tc>
          <w:tcPr>
            <w:tcW w:w="960" w:type="dxa"/>
            <w:shd w:val="clear" w:color="auto" w:fill="auto"/>
            <w:noWrap/>
            <w:vAlign w:val="center"/>
            <w:hideMark/>
          </w:tcPr>
          <w:p w14:paraId="3964CFE8"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0.737</w:t>
            </w:r>
          </w:p>
        </w:tc>
        <w:tc>
          <w:tcPr>
            <w:tcW w:w="1020" w:type="dxa"/>
            <w:shd w:val="clear" w:color="auto" w:fill="auto"/>
            <w:noWrap/>
            <w:vAlign w:val="center"/>
            <w:hideMark/>
          </w:tcPr>
          <w:p w14:paraId="6B88C534"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7902587E"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6A09DCAC"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3431C84C"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2EE0818"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60B97EAC"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INF.SQ5</w:t>
            </w:r>
          </w:p>
        </w:tc>
        <w:tc>
          <w:tcPr>
            <w:tcW w:w="960" w:type="dxa"/>
            <w:shd w:val="clear" w:color="auto" w:fill="auto"/>
            <w:noWrap/>
            <w:vAlign w:val="center"/>
            <w:hideMark/>
          </w:tcPr>
          <w:p w14:paraId="473D7349"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0.662</w:t>
            </w:r>
          </w:p>
        </w:tc>
        <w:tc>
          <w:tcPr>
            <w:tcW w:w="1020" w:type="dxa"/>
            <w:shd w:val="clear" w:color="auto" w:fill="auto"/>
            <w:noWrap/>
            <w:vAlign w:val="center"/>
            <w:hideMark/>
          </w:tcPr>
          <w:p w14:paraId="1B7C9974"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1617BA21"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274C464D"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0D8CC92E"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74DDDAA8"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7E1A5112"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INF.SQ6</w:t>
            </w:r>
          </w:p>
        </w:tc>
        <w:tc>
          <w:tcPr>
            <w:tcW w:w="960" w:type="dxa"/>
            <w:shd w:val="clear" w:color="auto" w:fill="auto"/>
            <w:noWrap/>
            <w:vAlign w:val="center"/>
            <w:hideMark/>
          </w:tcPr>
          <w:p w14:paraId="52A50B0F"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0.787</w:t>
            </w:r>
          </w:p>
        </w:tc>
        <w:tc>
          <w:tcPr>
            <w:tcW w:w="1020" w:type="dxa"/>
            <w:shd w:val="clear" w:color="auto" w:fill="auto"/>
            <w:noWrap/>
            <w:vAlign w:val="center"/>
            <w:hideMark/>
          </w:tcPr>
          <w:p w14:paraId="20A63177"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22C4751A"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65CD3C3C"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18F4D3C6"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D0E9518" w14:textId="77777777" w:rsidR="00CF1FB7" w:rsidRPr="00611C05" w:rsidRDefault="00CF1FB7" w:rsidP="00611C05">
            <w:pPr>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Post-Flight  SQ</w:t>
            </w:r>
          </w:p>
        </w:tc>
        <w:tc>
          <w:tcPr>
            <w:tcW w:w="1015" w:type="dxa"/>
            <w:shd w:val="clear" w:color="auto" w:fill="auto"/>
            <w:noWrap/>
            <w:hideMark/>
          </w:tcPr>
          <w:p w14:paraId="637A9A13"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POSTF.SQ1</w:t>
            </w:r>
          </w:p>
        </w:tc>
        <w:tc>
          <w:tcPr>
            <w:tcW w:w="960" w:type="dxa"/>
            <w:shd w:val="clear" w:color="auto" w:fill="auto"/>
            <w:noWrap/>
            <w:vAlign w:val="center"/>
            <w:hideMark/>
          </w:tcPr>
          <w:p w14:paraId="7175BB84"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0.625</w:t>
            </w:r>
          </w:p>
        </w:tc>
        <w:tc>
          <w:tcPr>
            <w:tcW w:w="1020" w:type="dxa"/>
            <w:shd w:val="clear" w:color="auto" w:fill="auto"/>
            <w:noWrap/>
            <w:vAlign w:val="center"/>
            <w:hideMark/>
          </w:tcPr>
          <w:p w14:paraId="4CA7B761"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0.803</w:t>
            </w:r>
          </w:p>
        </w:tc>
        <w:tc>
          <w:tcPr>
            <w:tcW w:w="960" w:type="dxa"/>
            <w:shd w:val="clear" w:color="auto" w:fill="auto"/>
            <w:noWrap/>
            <w:vAlign w:val="center"/>
            <w:hideMark/>
          </w:tcPr>
          <w:p w14:paraId="5932EAF7"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0.858</w:t>
            </w:r>
          </w:p>
        </w:tc>
        <w:tc>
          <w:tcPr>
            <w:tcW w:w="960" w:type="dxa"/>
            <w:shd w:val="clear" w:color="auto" w:fill="auto"/>
            <w:noWrap/>
            <w:vAlign w:val="center"/>
            <w:hideMark/>
          </w:tcPr>
          <w:p w14:paraId="116CE0B2"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0.503</w:t>
            </w:r>
          </w:p>
        </w:tc>
      </w:tr>
      <w:tr w:rsidR="00CF1FB7" w:rsidRPr="00611C05" w14:paraId="03A0701B"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036D14DF" w14:textId="77777777" w:rsidR="00CF1FB7" w:rsidRPr="00611C05" w:rsidRDefault="00CF1FB7" w:rsidP="00611C05">
            <w:pPr>
              <w:jc w:val="right"/>
              <w:rPr>
                <w:rFonts w:asciiTheme="majorBidi" w:eastAsia="Times New Roman" w:hAnsiTheme="majorBidi" w:cstheme="majorBidi"/>
                <w:sz w:val="24"/>
                <w:szCs w:val="24"/>
                <w:lang w:eastAsia="en-MY"/>
              </w:rPr>
            </w:pPr>
          </w:p>
        </w:tc>
        <w:tc>
          <w:tcPr>
            <w:tcW w:w="1015" w:type="dxa"/>
            <w:shd w:val="clear" w:color="auto" w:fill="auto"/>
            <w:noWrap/>
            <w:hideMark/>
          </w:tcPr>
          <w:p w14:paraId="0AC65C7F"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POSTF.SQ2</w:t>
            </w:r>
          </w:p>
        </w:tc>
        <w:tc>
          <w:tcPr>
            <w:tcW w:w="960" w:type="dxa"/>
            <w:shd w:val="clear" w:color="auto" w:fill="auto"/>
            <w:noWrap/>
            <w:vAlign w:val="center"/>
            <w:hideMark/>
          </w:tcPr>
          <w:p w14:paraId="76D7316D"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0.718</w:t>
            </w:r>
          </w:p>
        </w:tc>
        <w:tc>
          <w:tcPr>
            <w:tcW w:w="1020" w:type="dxa"/>
            <w:shd w:val="clear" w:color="auto" w:fill="auto"/>
            <w:noWrap/>
            <w:vAlign w:val="center"/>
            <w:hideMark/>
          </w:tcPr>
          <w:p w14:paraId="389012C4"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0A2CBFE6"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71CA9419"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6F892D2D"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3CF97A60"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49D8820D"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POSTF.SQ3</w:t>
            </w:r>
          </w:p>
        </w:tc>
        <w:tc>
          <w:tcPr>
            <w:tcW w:w="960" w:type="dxa"/>
            <w:shd w:val="clear" w:color="auto" w:fill="auto"/>
            <w:noWrap/>
            <w:vAlign w:val="center"/>
            <w:hideMark/>
          </w:tcPr>
          <w:p w14:paraId="12020A03"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0.719</w:t>
            </w:r>
          </w:p>
        </w:tc>
        <w:tc>
          <w:tcPr>
            <w:tcW w:w="1020" w:type="dxa"/>
            <w:shd w:val="clear" w:color="auto" w:fill="auto"/>
            <w:noWrap/>
            <w:vAlign w:val="center"/>
            <w:hideMark/>
          </w:tcPr>
          <w:p w14:paraId="7346CE08"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7E5B0AE7"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05BE45D2"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3AA382A9"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7C9717C5"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4B77EDA8"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POSTF.SQ4</w:t>
            </w:r>
          </w:p>
        </w:tc>
        <w:tc>
          <w:tcPr>
            <w:tcW w:w="960" w:type="dxa"/>
            <w:shd w:val="clear" w:color="auto" w:fill="auto"/>
            <w:noWrap/>
            <w:vAlign w:val="center"/>
            <w:hideMark/>
          </w:tcPr>
          <w:p w14:paraId="52E52111"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0.739</w:t>
            </w:r>
          </w:p>
        </w:tc>
        <w:tc>
          <w:tcPr>
            <w:tcW w:w="1020" w:type="dxa"/>
            <w:shd w:val="clear" w:color="auto" w:fill="auto"/>
            <w:noWrap/>
            <w:vAlign w:val="center"/>
            <w:hideMark/>
          </w:tcPr>
          <w:p w14:paraId="3B327D9D"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1B09D438"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631F1633"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7AE4E065"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DD868F5"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623F577E"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POSTF.SQ5</w:t>
            </w:r>
          </w:p>
        </w:tc>
        <w:tc>
          <w:tcPr>
            <w:tcW w:w="960" w:type="dxa"/>
            <w:shd w:val="clear" w:color="auto" w:fill="auto"/>
            <w:noWrap/>
            <w:vAlign w:val="center"/>
            <w:hideMark/>
          </w:tcPr>
          <w:p w14:paraId="330C6A78"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0.739</w:t>
            </w:r>
          </w:p>
        </w:tc>
        <w:tc>
          <w:tcPr>
            <w:tcW w:w="1020" w:type="dxa"/>
            <w:shd w:val="clear" w:color="auto" w:fill="auto"/>
            <w:noWrap/>
            <w:vAlign w:val="center"/>
            <w:hideMark/>
          </w:tcPr>
          <w:p w14:paraId="7E5D546F"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5D7D142B"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227B9A8D"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66ECAA9E"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39818657"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390B96FD"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POSTF.SQ6</w:t>
            </w:r>
          </w:p>
        </w:tc>
        <w:tc>
          <w:tcPr>
            <w:tcW w:w="960" w:type="dxa"/>
            <w:shd w:val="clear" w:color="auto" w:fill="auto"/>
            <w:noWrap/>
            <w:vAlign w:val="center"/>
            <w:hideMark/>
          </w:tcPr>
          <w:p w14:paraId="0CAC4A85"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0.710</w:t>
            </w:r>
          </w:p>
        </w:tc>
        <w:tc>
          <w:tcPr>
            <w:tcW w:w="1020" w:type="dxa"/>
            <w:shd w:val="clear" w:color="auto" w:fill="auto"/>
            <w:noWrap/>
            <w:vAlign w:val="center"/>
            <w:hideMark/>
          </w:tcPr>
          <w:p w14:paraId="48B3854A"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2A0D51D5"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5C092C13"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01EBDE2C"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05A67CF" w14:textId="77777777" w:rsidR="00CF1FB7" w:rsidRPr="00611C05" w:rsidRDefault="00CF1FB7" w:rsidP="00611C05">
            <w:pPr>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 xml:space="preserve">Passenger Loyalty </w:t>
            </w:r>
          </w:p>
        </w:tc>
        <w:tc>
          <w:tcPr>
            <w:tcW w:w="1015" w:type="dxa"/>
            <w:shd w:val="clear" w:color="auto" w:fill="auto"/>
            <w:noWrap/>
            <w:hideMark/>
          </w:tcPr>
          <w:p w14:paraId="474D4611"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LOY1</w:t>
            </w:r>
          </w:p>
        </w:tc>
        <w:tc>
          <w:tcPr>
            <w:tcW w:w="960" w:type="dxa"/>
            <w:shd w:val="clear" w:color="auto" w:fill="auto"/>
            <w:noWrap/>
            <w:vAlign w:val="center"/>
            <w:hideMark/>
          </w:tcPr>
          <w:p w14:paraId="7A85DA28"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0.822</w:t>
            </w:r>
          </w:p>
        </w:tc>
        <w:tc>
          <w:tcPr>
            <w:tcW w:w="1020" w:type="dxa"/>
            <w:shd w:val="clear" w:color="auto" w:fill="auto"/>
            <w:noWrap/>
            <w:vAlign w:val="center"/>
            <w:hideMark/>
          </w:tcPr>
          <w:p w14:paraId="7C0F2484"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0.861</w:t>
            </w:r>
          </w:p>
        </w:tc>
        <w:tc>
          <w:tcPr>
            <w:tcW w:w="960" w:type="dxa"/>
            <w:shd w:val="clear" w:color="auto" w:fill="auto"/>
            <w:noWrap/>
            <w:vAlign w:val="center"/>
            <w:hideMark/>
          </w:tcPr>
          <w:p w14:paraId="6BF8E30C"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0.900</w:t>
            </w:r>
          </w:p>
        </w:tc>
        <w:tc>
          <w:tcPr>
            <w:tcW w:w="960" w:type="dxa"/>
            <w:shd w:val="clear" w:color="auto" w:fill="auto"/>
            <w:noWrap/>
            <w:vAlign w:val="center"/>
            <w:hideMark/>
          </w:tcPr>
          <w:p w14:paraId="462B3061"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0.646</w:t>
            </w:r>
          </w:p>
        </w:tc>
      </w:tr>
      <w:tr w:rsidR="00CF1FB7" w:rsidRPr="00611C05" w14:paraId="3AEABCE1"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50B6E4CC" w14:textId="77777777" w:rsidR="00CF1FB7" w:rsidRPr="00611C05" w:rsidRDefault="00CF1FB7" w:rsidP="00611C05">
            <w:pPr>
              <w:jc w:val="right"/>
              <w:rPr>
                <w:rFonts w:asciiTheme="majorBidi" w:eastAsia="Times New Roman" w:hAnsiTheme="majorBidi" w:cstheme="majorBidi"/>
                <w:sz w:val="24"/>
                <w:szCs w:val="24"/>
                <w:lang w:eastAsia="en-MY"/>
              </w:rPr>
            </w:pPr>
          </w:p>
        </w:tc>
        <w:tc>
          <w:tcPr>
            <w:tcW w:w="1015" w:type="dxa"/>
            <w:shd w:val="clear" w:color="auto" w:fill="auto"/>
            <w:noWrap/>
            <w:hideMark/>
          </w:tcPr>
          <w:p w14:paraId="13744367"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LOY2</w:t>
            </w:r>
          </w:p>
        </w:tc>
        <w:tc>
          <w:tcPr>
            <w:tcW w:w="960" w:type="dxa"/>
            <w:shd w:val="clear" w:color="auto" w:fill="auto"/>
            <w:noWrap/>
            <w:vAlign w:val="center"/>
            <w:hideMark/>
          </w:tcPr>
          <w:p w14:paraId="6E4A7000"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0.846</w:t>
            </w:r>
          </w:p>
        </w:tc>
        <w:tc>
          <w:tcPr>
            <w:tcW w:w="1020" w:type="dxa"/>
            <w:shd w:val="clear" w:color="auto" w:fill="auto"/>
            <w:noWrap/>
            <w:vAlign w:val="center"/>
            <w:hideMark/>
          </w:tcPr>
          <w:p w14:paraId="38B7A8EF"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78D8B941"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2D47EA0D"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4A7E255E"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5A5CDA81"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37376DBE"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LOY3</w:t>
            </w:r>
          </w:p>
        </w:tc>
        <w:tc>
          <w:tcPr>
            <w:tcW w:w="960" w:type="dxa"/>
            <w:shd w:val="clear" w:color="auto" w:fill="auto"/>
            <w:noWrap/>
            <w:vAlign w:val="center"/>
            <w:hideMark/>
          </w:tcPr>
          <w:p w14:paraId="6479D48F"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0.821</w:t>
            </w:r>
          </w:p>
        </w:tc>
        <w:tc>
          <w:tcPr>
            <w:tcW w:w="1020" w:type="dxa"/>
            <w:shd w:val="clear" w:color="auto" w:fill="auto"/>
            <w:noWrap/>
            <w:vAlign w:val="center"/>
            <w:hideMark/>
          </w:tcPr>
          <w:p w14:paraId="30DC572E"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10094266"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4E450FDB"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2F5BF79F"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46C54B3"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2AFA30CB"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LOY4</w:t>
            </w:r>
          </w:p>
        </w:tc>
        <w:tc>
          <w:tcPr>
            <w:tcW w:w="960" w:type="dxa"/>
            <w:shd w:val="clear" w:color="auto" w:fill="auto"/>
            <w:noWrap/>
            <w:vAlign w:val="center"/>
            <w:hideMark/>
          </w:tcPr>
          <w:p w14:paraId="5B2EA673"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0.849</w:t>
            </w:r>
          </w:p>
        </w:tc>
        <w:tc>
          <w:tcPr>
            <w:tcW w:w="1020" w:type="dxa"/>
            <w:shd w:val="clear" w:color="auto" w:fill="auto"/>
            <w:noWrap/>
            <w:vAlign w:val="center"/>
            <w:hideMark/>
          </w:tcPr>
          <w:p w14:paraId="27B4674A"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4EEB4FBC"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345EAE92"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7F74014F"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76376DC5"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477B04B2"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LOY5</w:t>
            </w:r>
          </w:p>
        </w:tc>
        <w:tc>
          <w:tcPr>
            <w:tcW w:w="960" w:type="dxa"/>
            <w:shd w:val="clear" w:color="auto" w:fill="auto"/>
            <w:noWrap/>
            <w:vAlign w:val="center"/>
            <w:hideMark/>
          </w:tcPr>
          <w:p w14:paraId="556FEA51"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0.664</w:t>
            </w:r>
          </w:p>
        </w:tc>
        <w:tc>
          <w:tcPr>
            <w:tcW w:w="1020" w:type="dxa"/>
            <w:shd w:val="clear" w:color="auto" w:fill="auto"/>
            <w:noWrap/>
            <w:vAlign w:val="center"/>
            <w:hideMark/>
          </w:tcPr>
          <w:p w14:paraId="417D1478"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768720C6"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39013C53"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606BDE2B"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06326A4" w14:textId="77777777" w:rsidR="00CF1FB7" w:rsidRPr="00611C05" w:rsidRDefault="00CF1FB7" w:rsidP="00611C05">
            <w:pPr>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Passenger Satisfaction</w:t>
            </w:r>
          </w:p>
        </w:tc>
        <w:tc>
          <w:tcPr>
            <w:tcW w:w="1015" w:type="dxa"/>
            <w:shd w:val="clear" w:color="auto" w:fill="auto"/>
            <w:noWrap/>
            <w:hideMark/>
          </w:tcPr>
          <w:p w14:paraId="16CE2DA2"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SAT1</w:t>
            </w:r>
          </w:p>
        </w:tc>
        <w:tc>
          <w:tcPr>
            <w:tcW w:w="960" w:type="dxa"/>
            <w:shd w:val="clear" w:color="auto" w:fill="auto"/>
            <w:noWrap/>
            <w:vAlign w:val="center"/>
            <w:hideMark/>
          </w:tcPr>
          <w:p w14:paraId="7EB96156"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0.698</w:t>
            </w:r>
          </w:p>
        </w:tc>
        <w:tc>
          <w:tcPr>
            <w:tcW w:w="1020" w:type="dxa"/>
            <w:shd w:val="clear" w:color="auto" w:fill="auto"/>
            <w:noWrap/>
            <w:vAlign w:val="center"/>
            <w:hideMark/>
          </w:tcPr>
          <w:p w14:paraId="28D81701"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w:t>
            </w:r>
          </w:p>
        </w:tc>
        <w:tc>
          <w:tcPr>
            <w:tcW w:w="960" w:type="dxa"/>
            <w:shd w:val="clear" w:color="auto" w:fill="auto"/>
            <w:noWrap/>
            <w:vAlign w:val="center"/>
            <w:hideMark/>
          </w:tcPr>
          <w:p w14:paraId="04F75776"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0.862</w:t>
            </w:r>
          </w:p>
        </w:tc>
        <w:tc>
          <w:tcPr>
            <w:tcW w:w="960" w:type="dxa"/>
            <w:shd w:val="clear" w:color="auto" w:fill="auto"/>
            <w:noWrap/>
            <w:vAlign w:val="center"/>
            <w:hideMark/>
          </w:tcPr>
          <w:p w14:paraId="1FE2F208"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0.556</w:t>
            </w:r>
          </w:p>
        </w:tc>
      </w:tr>
      <w:tr w:rsidR="00CF1FB7" w:rsidRPr="00611C05" w14:paraId="5E5ACD4B"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536F97B" w14:textId="77777777" w:rsidR="00CF1FB7" w:rsidRPr="00611C05" w:rsidRDefault="00CF1FB7" w:rsidP="00611C05">
            <w:pPr>
              <w:jc w:val="right"/>
              <w:rPr>
                <w:rFonts w:asciiTheme="majorBidi" w:eastAsia="Times New Roman" w:hAnsiTheme="majorBidi" w:cstheme="majorBidi"/>
                <w:sz w:val="24"/>
                <w:szCs w:val="24"/>
                <w:lang w:eastAsia="en-MY"/>
              </w:rPr>
            </w:pPr>
          </w:p>
        </w:tc>
        <w:tc>
          <w:tcPr>
            <w:tcW w:w="1015" w:type="dxa"/>
            <w:shd w:val="clear" w:color="auto" w:fill="auto"/>
            <w:noWrap/>
            <w:hideMark/>
          </w:tcPr>
          <w:p w14:paraId="490D9FB3"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SAT2</w:t>
            </w:r>
          </w:p>
        </w:tc>
        <w:tc>
          <w:tcPr>
            <w:tcW w:w="960" w:type="dxa"/>
            <w:shd w:val="clear" w:color="auto" w:fill="auto"/>
            <w:noWrap/>
            <w:vAlign w:val="center"/>
            <w:hideMark/>
          </w:tcPr>
          <w:p w14:paraId="2AB482D3"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0.801</w:t>
            </w:r>
          </w:p>
        </w:tc>
        <w:tc>
          <w:tcPr>
            <w:tcW w:w="1020" w:type="dxa"/>
            <w:shd w:val="clear" w:color="auto" w:fill="auto"/>
            <w:noWrap/>
            <w:vAlign w:val="center"/>
            <w:hideMark/>
          </w:tcPr>
          <w:p w14:paraId="6A0BA899"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5C4FEE84"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017E1E3D"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11513265"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5C82ACDB"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1C2E4778"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SAT3</w:t>
            </w:r>
          </w:p>
        </w:tc>
        <w:tc>
          <w:tcPr>
            <w:tcW w:w="960" w:type="dxa"/>
            <w:shd w:val="clear" w:color="auto" w:fill="auto"/>
            <w:noWrap/>
            <w:vAlign w:val="center"/>
            <w:hideMark/>
          </w:tcPr>
          <w:p w14:paraId="36788E60"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0.721</w:t>
            </w:r>
          </w:p>
        </w:tc>
        <w:tc>
          <w:tcPr>
            <w:tcW w:w="1020" w:type="dxa"/>
            <w:shd w:val="clear" w:color="auto" w:fill="auto"/>
            <w:noWrap/>
            <w:vAlign w:val="center"/>
            <w:hideMark/>
          </w:tcPr>
          <w:p w14:paraId="49FAD32A"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3683C761"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788494E6"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2A1B0242"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73070376"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6F1CBD9A"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SAT4</w:t>
            </w:r>
          </w:p>
        </w:tc>
        <w:tc>
          <w:tcPr>
            <w:tcW w:w="960" w:type="dxa"/>
            <w:shd w:val="clear" w:color="auto" w:fill="auto"/>
            <w:noWrap/>
            <w:vAlign w:val="center"/>
            <w:hideMark/>
          </w:tcPr>
          <w:p w14:paraId="3CA2A0FA"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0.760</w:t>
            </w:r>
          </w:p>
        </w:tc>
        <w:tc>
          <w:tcPr>
            <w:tcW w:w="1020" w:type="dxa"/>
            <w:shd w:val="clear" w:color="auto" w:fill="auto"/>
            <w:noWrap/>
            <w:vAlign w:val="center"/>
            <w:hideMark/>
          </w:tcPr>
          <w:p w14:paraId="46065D2E"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7D3176B0"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6DA33AFE"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5B8DF2A2"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9326BAD"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4E59B38C"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SAT5</w:t>
            </w:r>
          </w:p>
        </w:tc>
        <w:tc>
          <w:tcPr>
            <w:tcW w:w="960" w:type="dxa"/>
            <w:shd w:val="clear" w:color="auto" w:fill="auto"/>
            <w:noWrap/>
            <w:vAlign w:val="center"/>
            <w:hideMark/>
          </w:tcPr>
          <w:p w14:paraId="6249EAAF"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0.745</w:t>
            </w:r>
          </w:p>
        </w:tc>
        <w:tc>
          <w:tcPr>
            <w:tcW w:w="1020" w:type="dxa"/>
            <w:shd w:val="clear" w:color="auto" w:fill="auto"/>
            <w:noWrap/>
            <w:vAlign w:val="center"/>
            <w:hideMark/>
          </w:tcPr>
          <w:p w14:paraId="48BD19D5"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1994ED8D"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016A06A7"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05A9E01A"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FA21302" w14:textId="77777777" w:rsidR="00CF1FB7" w:rsidRPr="00611C05" w:rsidRDefault="00CF1FB7" w:rsidP="00611C05">
            <w:pPr>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Price Sensitive</w:t>
            </w:r>
          </w:p>
        </w:tc>
        <w:tc>
          <w:tcPr>
            <w:tcW w:w="1015" w:type="dxa"/>
            <w:shd w:val="clear" w:color="auto" w:fill="auto"/>
            <w:noWrap/>
            <w:hideMark/>
          </w:tcPr>
          <w:p w14:paraId="37C01715"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PRICE1</w:t>
            </w:r>
          </w:p>
        </w:tc>
        <w:tc>
          <w:tcPr>
            <w:tcW w:w="960" w:type="dxa"/>
            <w:shd w:val="clear" w:color="auto" w:fill="auto"/>
            <w:noWrap/>
            <w:vAlign w:val="center"/>
            <w:hideMark/>
          </w:tcPr>
          <w:p w14:paraId="5F425512"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0.775</w:t>
            </w:r>
          </w:p>
        </w:tc>
        <w:tc>
          <w:tcPr>
            <w:tcW w:w="1020" w:type="dxa"/>
            <w:shd w:val="clear" w:color="auto" w:fill="auto"/>
            <w:noWrap/>
            <w:vAlign w:val="center"/>
            <w:hideMark/>
          </w:tcPr>
          <w:p w14:paraId="0EC68895"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0.901</w:t>
            </w:r>
          </w:p>
        </w:tc>
        <w:tc>
          <w:tcPr>
            <w:tcW w:w="960" w:type="dxa"/>
            <w:shd w:val="clear" w:color="auto" w:fill="auto"/>
            <w:noWrap/>
            <w:vAlign w:val="center"/>
            <w:hideMark/>
          </w:tcPr>
          <w:p w14:paraId="717264F6"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0.925</w:t>
            </w:r>
          </w:p>
        </w:tc>
        <w:tc>
          <w:tcPr>
            <w:tcW w:w="960" w:type="dxa"/>
            <w:shd w:val="clear" w:color="auto" w:fill="auto"/>
            <w:noWrap/>
            <w:vAlign w:val="center"/>
            <w:hideMark/>
          </w:tcPr>
          <w:p w14:paraId="4C983158"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0.712</w:t>
            </w:r>
          </w:p>
        </w:tc>
      </w:tr>
      <w:tr w:rsidR="00CF1FB7" w:rsidRPr="00611C05" w14:paraId="1289B9B1"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10704D5" w14:textId="77777777" w:rsidR="00CF1FB7" w:rsidRPr="00611C05" w:rsidRDefault="00CF1FB7" w:rsidP="00611C05">
            <w:pPr>
              <w:jc w:val="right"/>
              <w:rPr>
                <w:rFonts w:asciiTheme="majorBidi" w:eastAsia="Times New Roman" w:hAnsiTheme="majorBidi" w:cstheme="majorBidi"/>
                <w:sz w:val="24"/>
                <w:szCs w:val="24"/>
                <w:lang w:eastAsia="en-MY"/>
              </w:rPr>
            </w:pPr>
          </w:p>
        </w:tc>
        <w:tc>
          <w:tcPr>
            <w:tcW w:w="1015" w:type="dxa"/>
            <w:shd w:val="clear" w:color="auto" w:fill="auto"/>
            <w:noWrap/>
            <w:hideMark/>
          </w:tcPr>
          <w:p w14:paraId="655152D7"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PRICE2</w:t>
            </w:r>
          </w:p>
        </w:tc>
        <w:tc>
          <w:tcPr>
            <w:tcW w:w="960" w:type="dxa"/>
            <w:shd w:val="clear" w:color="auto" w:fill="auto"/>
            <w:noWrap/>
            <w:vAlign w:val="center"/>
            <w:hideMark/>
          </w:tcPr>
          <w:p w14:paraId="7BE3FEC8"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0.853</w:t>
            </w:r>
          </w:p>
        </w:tc>
        <w:tc>
          <w:tcPr>
            <w:tcW w:w="1020" w:type="dxa"/>
            <w:shd w:val="clear" w:color="auto" w:fill="auto"/>
            <w:noWrap/>
            <w:vAlign w:val="center"/>
            <w:hideMark/>
          </w:tcPr>
          <w:p w14:paraId="74B24872"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76923F1D"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638C258F"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22FEC721"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48A56D81"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0D66BC2B"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PRICE3</w:t>
            </w:r>
          </w:p>
        </w:tc>
        <w:tc>
          <w:tcPr>
            <w:tcW w:w="960" w:type="dxa"/>
            <w:shd w:val="clear" w:color="auto" w:fill="auto"/>
            <w:noWrap/>
            <w:vAlign w:val="center"/>
            <w:hideMark/>
          </w:tcPr>
          <w:p w14:paraId="394D69FB"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0.857</w:t>
            </w:r>
          </w:p>
        </w:tc>
        <w:tc>
          <w:tcPr>
            <w:tcW w:w="1020" w:type="dxa"/>
            <w:shd w:val="clear" w:color="auto" w:fill="auto"/>
            <w:noWrap/>
            <w:vAlign w:val="center"/>
            <w:hideMark/>
          </w:tcPr>
          <w:p w14:paraId="69E78A0A"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72A782E3"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1F5535D4"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1E3836C0"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32A10E9"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1FD77EE8"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PRICE4</w:t>
            </w:r>
          </w:p>
        </w:tc>
        <w:tc>
          <w:tcPr>
            <w:tcW w:w="960" w:type="dxa"/>
            <w:shd w:val="clear" w:color="auto" w:fill="auto"/>
            <w:noWrap/>
            <w:vAlign w:val="center"/>
            <w:hideMark/>
          </w:tcPr>
          <w:p w14:paraId="292C4FF7"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0.891</w:t>
            </w:r>
          </w:p>
        </w:tc>
        <w:tc>
          <w:tcPr>
            <w:tcW w:w="1020" w:type="dxa"/>
            <w:shd w:val="clear" w:color="auto" w:fill="auto"/>
            <w:noWrap/>
            <w:vAlign w:val="center"/>
            <w:hideMark/>
          </w:tcPr>
          <w:p w14:paraId="24048DB9"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5DBDC7A0"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54A021A9"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5ACDF67C"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6D991BDE"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25CF15BA"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PRICE5</w:t>
            </w:r>
          </w:p>
        </w:tc>
        <w:tc>
          <w:tcPr>
            <w:tcW w:w="960" w:type="dxa"/>
            <w:shd w:val="clear" w:color="auto" w:fill="auto"/>
            <w:noWrap/>
            <w:vAlign w:val="center"/>
            <w:hideMark/>
          </w:tcPr>
          <w:p w14:paraId="148140A3"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0.838</w:t>
            </w:r>
          </w:p>
        </w:tc>
        <w:tc>
          <w:tcPr>
            <w:tcW w:w="1020" w:type="dxa"/>
            <w:shd w:val="clear" w:color="auto" w:fill="auto"/>
            <w:noWrap/>
            <w:vAlign w:val="center"/>
            <w:hideMark/>
          </w:tcPr>
          <w:p w14:paraId="3D996C4E"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41DCC3ED"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4D5541E6"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6382DA62"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A75DC66" w14:textId="77777777" w:rsidR="00CF1FB7" w:rsidRPr="00611C05" w:rsidRDefault="00CF1FB7" w:rsidP="00611C05">
            <w:pPr>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Quality Seekers</w:t>
            </w:r>
          </w:p>
        </w:tc>
        <w:tc>
          <w:tcPr>
            <w:tcW w:w="1015" w:type="dxa"/>
            <w:shd w:val="clear" w:color="auto" w:fill="auto"/>
            <w:noWrap/>
            <w:hideMark/>
          </w:tcPr>
          <w:p w14:paraId="0694F75F"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QSEEKER1</w:t>
            </w:r>
          </w:p>
        </w:tc>
        <w:tc>
          <w:tcPr>
            <w:tcW w:w="960" w:type="dxa"/>
            <w:shd w:val="clear" w:color="auto" w:fill="auto"/>
            <w:noWrap/>
            <w:vAlign w:val="center"/>
            <w:hideMark/>
          </w:tcPr>
          <w:p w14:paraId="1BE2A179"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0.805</w:t>
            </w:r>
          </w:p>
        </w:tc>
        <w:tc>
          <w:tcPr>
            <w:tcW w:w="1020" w:type="dxa"/>
            <w:shd w:val="clear" w:color="auto" w:fill="auto"/>
            <w:noWrap/>
            <w:vAlign w:val="center"/>
            <w:hideMark/>
          </w:tcPr>
          <w:p w14:paraId="60596E01"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0.894</w:t>
            </w:r>
          </w:p>
        </w:tc>
        <w:tc>
          <w:tcPr>
            <w:tcW w:w="960" w:type="dxa"/>
            <w:shd w:val="clear" w:color="auto" w:fill="auto"/>
            <w:noWrap/>
            <w:vAlign w:val="center"/>
            <w:hideMark/>
          </w:tcPr>
          <w:p w14:paraId="61DE0E67"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0.921</w:t>
            </w:r>
          </w:p>
        </w:tc>
        <w:tc>
          <w:tcPr>
            <w:tcW w:w="960" w:type="dxa"/>
            <w:shd w:val="clear" w:color="auto" w:fill="auto"/>
            <w:noWrap/>
            <w:vAlign w:val="center"/>
            <w:hideMark/>
          </w:tcPr>
          <w:p w14:paraId="1EDB70CB"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0.701</w:t>
            </w:r>
          </w:p>
        </w:tc>
      </w:tr>
      <w:tr w:rsidR="00CF1FB7" w:rsidRPr="00611C05" w14:paraId="5289B9D4"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2E00DC1C" w14:textId="77777777" w:rsidR="00CF1FB7" w:rsidRPr="00611C05" w:rsidRDefault="00CF1FB7" w:rsidP="00611C05">
            <w:pPr>
              <w:jc w:val="right"/>
              <w:rPr>
                <w:rFonts w:asciiTheme="majorBidi" w:eastAsia="Times New Roman" w:hAnsiTheme="majorBidi" w:cstheme="majorBidi"/>
                <w:sz w:val="24"/>
                <w:szCs w:val="24"/>
                <w:lang w:eastAsia="en-MY"/>
              </w:rPr>
            </w:pPr>
          </w:p>
        </w:tc>
        <w:tc>
          <w:tcPr>
            <w:tcW w:w="1015" w:type="dxa"/>
            <w:shd w:val="clear" w:color="auto" w:fill="auto"/>
            <w:noWrap/>
            <w:hideMark/>
          </w:tcPr>
          <w:p w14:paraId="7208F755"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QSEEKER2</w:t>
            </w:r>
          </w:p>
        </w:tc>
        <w:tc>
          <w:tcPr>
            <w:tcW w:w="960" w:type="dxa"/>
            <w:shd w:val="clear" w:color="auto" w:fill="auto"/>
            <w:noWrap/>
            <w:vAlign w:val="center"/>
            <w:hideMark/>
          </w:tcPr>
          <w:p w14:paraId="5D057DED"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0.837</w:t>
            </w:r>
          </w:p>
        </w:tc>
        <w:tc>
          <w:tcPr>
            <w:tcW w:w="1020" w:type="dxa"/>
            <w:shd w:val="clear" w:color="auto" w:fill="auto"/>
            <w:noWrap/>
            <w:vAlign w:val="center"/>
            <w:hideMark/>
          </w:tcPr>
          <w:p w14:paraId="36BCC54A"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02E979B5"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51EED5B7"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6ADF938F"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08AADD86"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1E01198D"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QSEEKER3</w:t>
            </w:r>
          </w:p>
        </w:tc>
        <w:tc>
          <w:tcPr>
            <w:tcW w:w="960" w:type="dxa"/>
            <w:shd w:val="clear" w:color="auto" w:fill="auto"/>
            <w:noWrap/>
            <w:vAlign w:val="center"/>
            <w:hideMark/>
          </w:tcPr>
          <w:p w14:paraId="2B3DEEB8"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0.810</w:t>
            </w:r>
          </w:p>
        </w:tc>
        <w:tc>
          <w:tcPr>
            <w:tcW w:w="1020" w:type="dxa"/>
            <w:shd w:val="clear" w:color="auto" w:fill="auto"/>
            <w:noWrap/>
            <w:vAlign w:val="center"/>
            <w:hideMark/>
          </w:tcPr>
          <w:p w14:paraId="01FBE10A"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36F4E818"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6C78A1AE"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5EE51E01" w14:textId="77777777" w:rsidTr="00611C0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E2CBED3"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35A17174" w14:textId="77777777" w:rsidR="00CF1FB7" w:rsidRPr="00611C05" w:rsidRDefault="00CF1FB7" w:rsidP="00611C05">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QSEEKER4</w:t>
            </w:r>
          </w:p>
        </w:tc>
        <w:tc>
          <w:tcPr>
            <w:tcW w:w="960" w:type="dxa"/>
            <w:shd w:val="clear" w:color="auto" w:fill="auto"/>
            <w:noWrap/>
            <w:vAlign w:val="center"/>
            <w:hideMark/>
          </w:tcPr>
          <w:p w14:paraId="0D8A4FF4"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0.866</w:t>
            </w:r>
          </w:p>
        </w:tc>
        <w:tc>
          <w:tcPr>
            <w:tcW w:w="1020" w:type="dxa"/>
            <w:shd w:val="clear" w:color="auto" w:fill="auto"/>
            <w:noWrap/>
            <w:vAlign w:val="center"/>
            <w:hideMark/>
          </w:tcPr>
          <w:p w14:paraId="0E29EAD5"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7922A0C7"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407EE35C" w14:textId="77777777" w:rsidR="00CF1FB7" w:rsidRPr="00611C05" w:rsidRDefault="00CF1FB7" w:rsidP="00611C05">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lang w:eastAsia="en-MY"/>
              </w:rPr>
            </w:pPr>
          </w:p>
        </w:tc>
      </w:tr>
      <w:tr w:rsidR="00CF1FB7" w:rsidRPr="00611C05" w14:paraId="61FE6889" w14:textId="77777777" w:rsidTr="00611C05">
        <w:trPr>
          <w:trHeight w:val="290"/>
        </w:trPr>
        <w:tc>
          <w:tcPr>
            <w:cnfStyle w:val="001000000000" w:firstRow="0" w:lastRow="0" w:firstColumn="1" w:lastColumn="0" w:oddVBand="0" w:evenVBand="0" w:oddHBand="0" w:evenHBand="0" w:firstRowFirstColumn="0" w:firstRowLastColumn="0" w:lastRowFirstColumn="0" w:lastRowLastColumn="0"/>
            <w:tcW w:w="2980" w:type="dxa"/>
            <w:shd w:val="clear" w:color="auto" w:fill="auto"/>
            <w:noWrap/>
            <w:hideMark/>
          </w:tcPr>
          <w:p w14:paraId="16BD078C" w14:textId="77777777" w:rsidR="00CF1FB7" w:rsidRPr="00611C05" w:rsidRDefault="00CF1FB7" w:rsidP="00611C05">
            <w:pPr>
              <w:rPr>
                <w:rFonts w:asciiTheme="majorBidi" w:eastAsia="Times New Roman" w:hAnsiTheme="majorBidi" w:cstheme="majorBidi"/>
                <w:color w:val="auto"/>
                <w:sz w:val="24"/>
                <w:szCs w:val="24"/>
                <w:lang w:eastAsia="en-MY"/>
              </w:rPr>
            </w:pPr>
          </w:p>
        </w:tc>
        <w:tc>
          <w:tcPr>
            <w:tcW w:w="1015" w:type="dxa"/>
            <w:shd w:val="clear" w:color="auto" w:fill="auto"/>
            <w:noWrap/>
            <w:hideMark/>
          </w:tcPr>
          <w:p w14:paraId="6CD75103" w14:textId="77777777" w:rsidR="00CF1FB7" w:rsidRPr="00611C05" w:rsidRDefault="00CF1FB7" w:rsidP="00611C05">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QSEEKER5</w:t>
            </w:r>
          </w:p>
        </w:tc>
        <w:tc>
          <w:tcPr>
            <w:tcW w:w="960" w:type="dxa"/>
            <w:shd w:val="clear" w:color="auto" w:fill="auto"/>
            <w:noWrap/>
            <w:vAlign w:val="center"/>
            <w:hideMark/>
          </w:tcPr>
          <w:p w14:paraId="1B4BC10D"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0.866</w:t>
            </w:r>
          </w:p>
        </w:tc>
        <w:tc>
          <w:tcPr>
            <w:tcW w:w="1020" w:type="dxa"/>
            <w:shd w:val="clear" w:color="auto" w:fill="auto"/>
            <w:noWrap/>
            <w:vAlign w:val="center"/>
            <w:hideMark/>
          </w:tcPr>
          <w:p w14:paraId="4439C4FF"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en-MY"/>
              </w:rPr>
            </w:pPr>
          </w:p>
        </w:tc>
        <w:tc>
          <w:tcPr>
            <w:tcW w:w="960" w:type="dxa"/>
            <w:shd w:val="clear" w:color="auto" w:fill="auto"/>
            <w:noWrap/>
            <w:vAlign w:val="center"/>
            <w:hideMark/>
          </w:tcPr>
          <w:p w14:paraId="77474A18"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c>
          <w:tcPr>
            <w:tcW w:w="960" w:type="dxa"/>
            <w:shd w:val="clear" w:color="auto" w:fill="auto"/>
            <w:noWrap/>
            <w:vAlign w:val="center"/>
            <w:hideMark/>
          </w:tcPr>
          <w:p w14:paraId="04F2644C" w14:textId="77777777" w:rsidR="00CF1FB7" w:rsidRPr="00611C05" w:rsidRDefault="00CF1FB7" w:rsidP="00611C05">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lang w:eastAsia="en-MY"/>
              </w:rPr>
            </w:pPr>
          </w:p>
        </w:tc>
      </w:tr>
    </w:tbl>
    <w:p w14:paraId="77FD410F" w14:textId="77777777" w:rsidR="00CF1FB7" w:rsidRPr="004F0DCA" w:rsidRDefault="00CF1FB7" w:rsidP="00A811BF">
      <w:pPr>
        <w:spacing w:line="360" w:lineRule="auto"/>
        <w:jc w:val="both"/>
        <w:rPr>
          <w:rFonts w:ascii="Times New Roman" w:hAnsi="Times New Roman" w:cs="Times New Roman"/>
          <w:sz w:val="24"/>
          <w:szCs w:val="24"/>
        </w:rPr>
      </w:pPr>
    </w:p>
    <w:p w14:paraId="49B5CEDD" w14:textId="77777777" w:rsidR="00D96B10" w:rsidRPr="004F0DCA" w:rsidRDefault="00611C05" w:rsidP="00A811B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96B10" w:rsidRPr="004F0DCA">
        <w:rPr>
          <w:rFonts w:ascii="Times New Roman" w:hAnsi="Times New Roman" w:cs="Times New Roman"/>
          <w:sz w:val="24"/>
          <w:szCs w:val="24"/>
        </w:rPr>
        <w:t xml:space="preserve">The higher scores in these constructs are representative of a high degree of association between the variables. It is a common rule of thumb to retain the items with loadings of more than 0.708 while those that are below 0.4 should be eliminated from the model. This enhances the composite reliability of the model. </w:t>
      </w:r>
    </w:p>
    <w:p w14:paraId="5ECDDC36" w14:textId="77777777" w:rsidR="00D96B10" w:rsidRDefault="00D96B10" w:rsidP="00A811BF">
      <w:pPr>
        <w:spacing w:line="360" w:lineRule="auto"/>
        <w:jc w:val="both"/>
        <w:rPr>
          <w:rFonts w:ascii="Times New Roman" w:hAnsi="Times New Roman" w:cs="Times New Roman"/>
          <w:sz w:val="24"/>
          <w:szCs w:val="24"/>
        </w:rPr>
      </w:pPr>
    </w:p>
    <w:p w14:paraId="1A85DAFC" w14:textId="77777777" w:rsidR="00725E4B" w:rsidRPr="004F0DCA" w:rsidRDefault="00725E4B" w:rsidP="00A811BF">
      <w:pPr>
        <w:spacing w:line="360" w:lineRule="auto"/>
        <w:jc w:val="both"/>
        <w:rPr>
          <w:rFonts w:ascii="Times New Roman" w:hAnsi="Times New Roman" w:cs="Times New Roman"/>
          <w:sz w:val="24"/>
          <w:szCs w:val="24"/>
        </w:rPr>
      </w:pPr>
    </w:p>
    <w:p w14:paraId="1C2EC772" w14:textId="77777777" w:rsidR="00CF1FB7" w:rsidRPr="004F0DCA" w:rsidRDefault="00DA356A" w:rsidP="00A811BF">
      <w:pPr>
        <w:spacing w:line="360" w:lineRule="auto"/>
        <w:jc w:val="both"/>
        <w:rPr>
          <w:rFonts w:ascii="Times New Roman" w:hAnsi="Times New Roman" w:cs="Times New Roman"/>
          <w:b/>
          <w:sz w:val="24"/>
          <w:szCs w:val="24"/>
          <w:lang w:val="en-US"/>
        </w:rPr>
      </w:pPr>
      <w:r w:rsidRPr="004F0DCA">
        <w:rPr>
          <w:rFonts w:ascii="Times New Roman" w:hAnsi="Times New Roman" w:cs="Times New Roman"/>
          <w:b/>
          <w:sz w:val="24"/>
          <w:szCs w:val="24"/>
          <w:lang w:val="en-US"/>
        </w:rPr>
        <w:t xml:space="preserve">4.4 </w:t>
      </w:r>
      <w:r w:rsidR="00343708" w:rsidRPr="004F0DCA">
        <w:rPr>
          <w:rFonts w:ascii="Times New Roman" w:hAnsi="Times New Roman" w:cs="Times New Roman"/>
          <w:b/>
          <w:sz w:val="24"/>
          <w:szCs w:val="24"/>
          <w:lang w:val="en-US"/>
        </w:rPr>
        <w:t>Structural Mode</w:t>
      </w:r>
      <w:r w:rsidR="00CF1FB7" w:rsidRPr="004F0DCA">
        <w:rPr>
          <w:rFonts w:ascii="Times New Roman" w:hAnsi="Times New Roman" w:cs="Times New Roman"/>
          <w:b/>
          <w:sz w:val="24"/>
          <w:szCs w:val="24"/>
          <w:lang w:val="en-US"/>
        </w:rPr>
        <w:t>l</w:t>
      </w:r>
    </w:p>
    <w:p w14:paraId="49A62858" w14:textId="54CE8434" w:rsidR="00D96B10" w:rsidRDefault="00611C05" w:rsidP="00A811B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96B10" w:rsidRPr="004F0DCA">
        <w:rPr>
          <w:rFonts w:ascii="Times New Roman" w:hAnsi="Times New Roman" w:cs="Times New Roman"/>
          <w:sz w:val="24"/>
          <w:szCs w:val="24"/>
        </w:rPr>
        <w:t xml:space="preserve">Hypothesis testing was achieved through the application of this model. According to the results obtained, the null hypothesis that pre-flight service quality improves the level of customer quality was not rejected. It was also established that the null hypotheses for in-flight and post-flight services were not rejected. The hypothesis that price sensitivity negatively affects customer satisfaction was not rejected. This implied that prices affect the decision-making process for consumers to a larger extent. It was further established that among quality seekers, price sensitivity was lower. Quality seekers are usually interested </w:t>
      </w:r>
      <w:r w:rsidR="000C078A">
        <w:rPr>
          <w:rFonts w:ascii="Times New Roman" w:hAnsi="Times New Roman" w:cs="Times New Roman"/>
          <w:sz w:val="24"/>
          <w:szCs w:val="24"/>
        </w:rPr>
        <w:t>in spending</w:t>
      </w:r>
      <w:r w:rsidR="00D96B10" w:rsidRPr="004F0DCA">
        <w:rPr>
          <w:rFonts w:ascii="Times New Roman" w:hAnsi="Times New Roman" w:cs="Times New Roman"/>
          <w:sz w:val="24"/>
          <w:szCs w:val="24"/>
        </w:rPr>
        <w:t xml:space="preserve"> more to get the possible quality of service available. They develop loyalty and satisfaction based on the historical services provided by various airlines. The structural model illustrates the </w:t>
      </w:r>
      <w:r w:rsidR="00D96B10" w:rsidRPr="004F0DCA">
        <w:rPr>
          <w:rFonts w:ascii="Times New Roman" w:hAnsi="Times New Roman" w:cs="Times New Roman"/>
          <w:sz w:val="24"/>
          <w:szCs w:val="24"/>
        </w:rPr>
        <w:lastRenderedPageBreak/>
        <w:t xml:space="preserve">presence of strong associations between the three independent variables and two dependent variables. </w:t>
      </w:r>
    </w:p>
    <w:p w14:paraId="0666A033" w14:textId="77777777" w:rsidR="00611C05" w:rsidRPr="004F0DCA" w:rsidRDefault="00611C05" w:rsidP="00611C05">
      <w:pPr>
        <w:spacing w:after="0" w:line="240" w:lineRule="auto"/>
        <w:jc w:val="both"/>
        <w:rPr>
          <w:rFonts w:ascii="Times New Roman" w:hAnsi="Times New Roman" w:cs="Times New Roman"/>
          <w:sz w:val="24"/>
          <w:szCs w:val="24"/>
        </w:rPr>
      </w:pPr>
    </w:p>
    <w:p w14:paraId="2A1C6B0B" w14:textId="77777777" w:rsidR="00CF1FB7" w:rsidRPr="004F0DCA" w:rsidRDefault="00611C05" w:rsidP="00611C05">
      <w:pPr>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Table </w:t>
      </w:r>
      <w:r w:rsidR="00CF1FB7" w:rsidRPr="004F0DCA">
        <w:rPr>
          <w:rFonts w:ascii="Times New Roman" w:hAnsi="Times New Roman" w:cs="Times New Roman"/>
          <w:b/>
          <w:sz w:val="24"/>
          <w:szCs w:val="24"/>
          <w:lang w:val="en-US"/>
        </w:rPr>
        <w:t>7</w:t>
      </w:r>
      <w:r>
        <w:rPr>
          <w:rFonts w:ascii="Times New Roman" w:hAnsi="Times New Roman" w:cs="Times New Roman"/>
          <w:b/>
          <w:sz w:val="24"/>
          <w:szCs w:val="24"/>
          <w:lang w:val="en-US"/>
        </w:rPr>
        <w:t>:</w:t>
      </w:r>
      <w:r w:rsidR="00CF1FB7" w:rsidRPr="004F0DCA">
        <w:rPr>
          <w:rFonts w:ascii="Times New Roman" w:hAnsi="Times New Roman" w:cs="Times New Roman"/>
          <w:b/>
          <w:sz w:val="24"/>
          <w:szCs w:val="24"/>
          <w:lang w:val="en-US"/>
        </w:rPr>
        <w:t xml:space="preserve"> </w:t>
      </w:r>
      <w:r w:rsidR="00CF1FB7" w:rsidRPr="00611C05">
        <w:rPr>
          <w:rFonts w:ascii="Times New Roman" w:hAnsi="Times New Roman" w:cs="Times New Roman"/>
          <w:bCs/>
          <w:sz w:val="24"/>
          <w:szCs w:val="24"/>
          <w:lang w:val="en-US"/>
        </w:rPr>
        <w:t>Summary Hypothesis Test results</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6581"/>
        <w:gridCol w:w="2593"/>
      </w:tblGrid>
      <w:tr w:rsidR="00CF1FB7" w:rsidRPr="00611C05" w14:paraId="20BD288B" w14:textId="77777777" w:rsidTr="00611C05">
        <w:trPr>
          <w:trHeight w:val="44"/>
        </w:trPr>
        <w:tc>
          <w:tcPr>
            <w:tcW w:w="3587" w:type="pct"/>
            <w:shd w:val="clear" w:color="auto" w:fill="auto"/>
          </w:tcPr>
          <w:p w14:paraId="1F434669" w14:textId="77777777" w:rsidR="00CF1FB7" w:rsidRPr="00611C05" w:rsidRDefault="00CF1FB7" w:rsidP="00611C05">
            <w:pPr>
              <w:spacing w:after="0" w:line="240" w:lineRule="auto"/>
              <w:jc w:val="center"/>
              <w:rPr>
                <w:rFonts w:ascii="Times New Roman" w:eastAsia="Times New Roman" w:hAnsi="Times New Roman" w:cs="Times New Roman"/>
                <w:b/>
                <w:bCs/>
                <w:sz w:val="24"/>
                <w:szCs w:val="24"/>
                <w:lang w:eastAsia="en-MY"/>
              </w:rPr>
            </w:pPr>
            <w:r w:rsidRPr="00611C05">
              <w:rPr>
                <w:rFonts w:ascii="Times New Roman" w:eastAsia="Times New Roman" w:hAnsi="Times New Roman" w:cs="Times New Roman"/>
                <w:b/>
                <w:bCs/>
                <w:sz w:val="24"/>
                <w:szCs w:val="24"/>
                <w:lang w:eastAsia="en-MY"/>
              </w:rPr>
              <w:t>Hypothesis</w:t>
            </w:r>
          </w:p>
        </w:tc>
        <w:tc>
          <w:tcPr>
            <w:tcW w:w="1413" w:type="pct"/>
            <w:shd w:val="clear" w:color="auto" w:fill="auto"/>
            <w:hideMark/>
          </w:tcPr>
          <w:p w14:paraId="72F0F392" w14:textId="77777777" w:rsidR="00CF1FB7" w:rsidRPr="00611C05" w:rsidRDefault="00CF1FB7" w:rsidP="00611C05">
            <w:pPr>
              <w:spacing w:after="0" w:line="240" w:lineRule="auto"/>
              <w:ind w:firstLine="4"/>
              <w:jc w:val="center"/>
              <w:rPr>
                <w:rFonts w:ascii="Times New Roman" w:eastAsia="Times New Roman" w:hAnsi="Times New Roman" w:cs="Times New Roman"/>
                <w:b/>
                <w:bCs/>
                <w:sz w:val="24"/>
                <w:szCs w:val="24"/>
                <w:lang w:eastAsia="en-MY"/>
              </w:rPr>
            </w:pPr>
            <w:r w:rsidRPr="00611C05">
              <w:rPr>
                <w:rFonts w:ascii="Times New Roman" w:eastAsia="Times New Roman" w:hAnsi="Times New Roman" w:cs="Times New Roman"/>
                <w:b/>
                <w:bCs/>
                <w:sz w:val="24"/>
                <w:szCs w:val="24"/>
                <w:lang w:eastAsia="en-MY"/>
              </w:rPr>
              <w:t>Path</w:t>
            </w:r>
          </w:p>
        </w:tc>
      </w:tr>
      <w:tr w:rsidR="00CF1FB7" w:rsidRPr="00611C05" w14:paraId="4FE11F83" w14:textId="77777777" w:rsidTr="00611C05">
        <w:trPr>
          <w:trHeight w:val="44"/>
        </w:trPr>
        <w:tc>
          <w:tcPr>
            <w:tcW w:w="3587" w:type="pct"/>
            <w:shd w:val="clear" w:color="auto" w:fill="auto"/>
          </w:tcPr>
          <w:p w14:paraId="13C923C2" w14:textId="628AB6FE" w:rsidR="00CF1FB7" w:rsidRPr="00611C05" w:rsidRDefault="00CF1FB7" w:rsidP="000C078A">
            <w:pPr>
              <w:spacing w:after="0" w:line="240" w:lineRule="auto"/>
              <w:rPr>
                <w:rFonts w:ascii="Times New Roman" w:hAnsi="Times New Roman" w:cs="Times New Roman"/>
                <w:color w:val="FF0000"/>
                <w:sz w:val="24"/>
                <w:szCs w:val="24"/>
              </w:rPr>
            </w:pPr>
            <w:r w:rsidRPr="00611C05">
              <w:rPr>
                <w:rFonts w:ascii="Times New Roman" w:hAnsi="Times New Roman" w:cs="Times New Roman"/>
                <w:sz w:val="24"/>
                <w:szCs w:val="24"/>
              </w:rPr>
              <w:t>H1. Pre-flight, in-flight, and post-</w:t>
            </w:r>
            <w:r w:rsidR="000C078A">
              <w:rPr>
                <w:rFonts w:ascii="Times New Roman" w:hAnsi="Times New Roman" w:cs="Times New Roman"/>
                <w:sz w:val="24"/>
                <w:szCs w:val="24"/>
              </w:rPr>
              <w:t>flight</w:t>
            </w:r>
            <w:r w:rsidRPr="00611C05">
              <w:rPr>
                <w:rFonts w:ascii="Times New Roman" w:hAnsi="Times New Roman" w:cs="Times New Roman"/>
                <w:sz w:val="24"/>
                <w:szCs w:val="24"/>
              </w:rPr>
              <w:t xml:space="preserve">t service quality improves the level of customer satisfaction. </w:t>
            </w:r>
          </w:p>
        </w:tc>
        <w:tc>
          <w:tcPr>
            <w:tcW w:w="1413" w:type="pct"/>
            <w:shd w:val="clear" w:color="auto" w:fill="auto"/>
          </w:tcPr>
          <w:p w14:paraId="266D72FD" w14:textId="77777777" w:rsidR="00CF1FB7" w:rsidRPr="00611C05" w:rsidRDefault="00CF1FB7" w:rsidP="00611C05">
            <w:pPr>
              <w:spacing w:after="0" w:line="240" w:lineRule="auto"/>
              <w:ind w:firstLine="4"/>
              <w:jc w:val="center"/>
              <w:rPr>
                <w:rFonts w:ascii="Times New Roman" w:eastAsia="Times New Roman" w:hAnsi="Times New Roman" w:cs="Times New Roman"/>
                <w:sz w:val="24"/>
                <w:szCs w:val="24"/>
                <w:lang w:eastAsia="en-MY"/>
              </w:rPr>
            </w:pPr>
          </w:p>
        </w:tc>
      </w:tr>
      <w:tr w:rsidR="00CF1FB7" w:rsidRPr="00611C05" w14:paraId="13ED99D4" w14:textId="77777777" w:rsidTr="00611C05">
        <w:trPr>
          <w:trHeight w:val="44"/>
        </w:trPr>
        <w:tc>
          <w:tcPr>
            <w:tcW w:w="3587" w:type="pct"/>
            <w:shd w:val="clear" w:color="auto" w:fill="auto"/>
          </w:tcPr>
          <w:p w14:paraId="0A82C8FF" w14:textId="77777777" w:rsidR="00CF1FB7" w:rsidRPr="00611C05" w:rsidRDefault="00CF1FB7" w:rsidP="00611C05">
            <w:pPr>
              <w:spacing w:after="0" w:line="240" w:lineRule="auto"/>
              <w:rPr>
                <w:rFonts w:ascii="Times New Roman" w:hAnsi="Times New Roman" w:cs="Times New Roman"/>
                <w:sz w:val="24"/>
                <w:szCs w:val="24"/>
              </w:rPr>
            </w:pPr>
            <w:r w:rsidRPr="00611C05">
              <w:rPr>
                <w:rFonts w:ascii="Times New Roman" w:hAnsi="Times New Roman" w:cs="Times New Roman"/>
                <w:sz w:val="24"/>
                <w:szCs w:val="24"/>
              </w:rPr>
              <w:t>H1-1 Pre-flight service quality improves the level of customer satisfaction.</w:t>
            </w:r>
          </w:p>
        </w:tc>
        <w:tc>
          <w:tcPr>
            <w:tcW w:w="1413" w:type="pct"/>
            <w:shd w:val="clear" w:color="auto" w:fill="auto"/>
            <w:vAlign w:val="center"/>
          </w:tcPr>
          <w:p w14:paraId="5665A166" w14:textId="77777777" w:rsidR="00CF1FB7" w:rsidRPr="00611C05"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11C05">
              <w:rPr>
                <w:rFonts w:ascii="Times New Roman" w:hAnsi="Times New Roman" w:cs="Times New Roman"/>
                <w:sz w:val="24"/>
                <w:szCs w:val="24"/>
              </w:rPr>
              <w:t>Pre-SQ -&gt; SAT</w:t>
            </w:r>
          </w:p>
        </w:tc>
      </w:tr>
      <w:tr w:rsidR="00CF1FB7" w:rsidRPr="00611C05" w14:paraId="5955E2A6" w14:textId="77777777" w:rsidTr="00611C05">
        <w:trPr>
          <w:trHeight w:val="44"/>
        </w:trPr>
        <w:tc>
          <w:tcPr>
            <w:tcW w:w="3587" w:type="pct"/>
            <w:shd w:val="clear" w:color="auto" w:fill="auto"/>
          </w:tcPr>
          <w:p w14:paraId="1D331057" w14:textId="77777777" w:rsidR="00CF1FB7" w:rsidRPr="00611C05" w:rsidRDefault="00CF1FB7" w:rsidP="00611C05">
            <w:pPr>
              <w:spacing w:after="0" w:line="240" w:lineRule="auto"/>
              <w:rPr>
                <w:rFonts w:ascii="Times New Roman" w:hAnsi="Times New Roman" w:cs="Times New Roman"/>
                <w:sz w:val="24"/>
                <w:szCs w:val="24"/>
              </w:rPr>
            </w:pPr>
            <w:r w:rsidRPr="00611C05">
              <w:rPr>
                <w:rFonts w:ascii="Times New Roman" w:hAnsi="Times New Roman" w:cs="Times New Roman"/>
                <w:sz w:val="24"/>
                <w:szCs w:val="24"/>
              </w:rPr>
              <w:t>H1-2 In-flight service quality improves the level of customer satisfaction.</w:t>
            </w:r>
          </w:p>
        </w:tc>
        <w:tc>
          <w:tcPr>
            <w:tcW w:w="1413" w:type="pct"/>
            <w:shd w:val="clear" w:color="auto" w:fill="auto"/>
            <w:vAlign w:val="center"/>
          </w:tcPr>
          <w:p w14:paraId="4B06A788" w14:textId="77777777" w:rsidR="00CF1FB7" w:rsidRPr="00611C05"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11C05">
              <w:rPr>
                <w:rFonts w:ascii="Times New Roman" w:hAnsi="Times New Roman" w:cs="Times New Roman"/>
                <w:sz w:val="24"/>
                <w:szCs w:val="24"/>
              </w:rPr>
              <w:t>In-SQ -&gt; SAT</w:t>
            </w:r>
          </w:p>
        </w:tc>
      </w:tr>
      <w:tr w:rsidR="00CF1FB7" w:rsidRPr="00611C05" w14:paraId="4C59E919" w14:textId="77777777" w:rsidTr="00611C05">
        <w:trPr>
          <w:trHeight w:val="44"/>
        </w:trPr>
        <w:tc>
          <w:tcPr>
            <w:tcW w:w="3587" w:type="pct"/>
            <w:shd w:val="clear" w:color="auto" w:fill="auto"/>
          </w:tcPr>
          <w:p w14:paraId="4EE4D6C4" w14:textId="7E9B20AF" w:rsidR="00CF1FB7" w:rsidRPr="00611C05" w:rsidRDefault="00CF1FB7" w:rsidP="000C078A">
            <w:pPr>
              <w:spacing w:after="0" w:line="240" w:lineRule="auto"/>
              <w:rPr>
                <w:rFonts w:ascii="Times New Roman" w:hAnsi="Times New Roman" w:cs="Times New Roman"/>
                <w:sz w:val="24"/>
                <w:szCs w:val="24"/>
              </w:rPr>
            </w:pPr>
            <w:r w:rsidRPr="00611C05">
              <w:rPr>
                <w:rFonts w:ascii="Times New Roman" w:hAnsi="Times New Roman" w:cs="Times New Roman"/>
                <w:sz w:val="24"/>
                <w:szCs w:val="24"/>
              </w:rPr>
              <w:t>H1-3 Post-</w:t>
            </w:r>
            <w:r w:rsidR="000C078A">
              <w:rPr>
                <w:rFonts w:ascii="Times New Roman" w:hAnsi="Times New Roman" w:cs="Times New Roman"/>
                <w:sz w:val="24"/>
                <w:szCs w:val="24"/>
              </w:rPr>
              <w:t>fligh</w:t>
            </w:r>
            <w:r w:rsidRPr="00611C05">
              <w:rPr>
                <w:rFonts w:ascii="Times New Roman" w:hAnsi="Times New Roman" w:cs="Times New Roman"/>
                <w:sz w:val="24"/>
                <w:szCs w:val="24"/>
              </w:rPr>
              <w:t>t service quality improves the level of customer satisfaction.</w:t>
            </w:r>
          </w:p>
        </w:tc>
        <w:tc>
          <w:tcPr>
            <w:tcW w:w="1413" w:type="pct"/>
            <w:shd w:val="clear" w:color="auto" w:fill="auto"/>
            <w:vAlign w:val="center"/>
          </w:tcPr>
          <w:p w14:paraId="3C0FFC96" w14:textId="77777777" w:rsidR="00CF1FB7" w:rsidRPr="00611C05"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11C05">
              <w:rPr>
                <w:rFonts w:ascii="Times New Roman" w:hAnsi="Times New Roman" w:cs="Times New Roman"/>
                <w:sz w:val="24"/>
                <w:szCs w:val="24"/>
              </w:rPr>
              <w:t>Post-SQ -&gt; SAT</w:t>
            </w:r>
          </w:p>
        </w:tc>
      </w:tr>
      <w:tr w:rsidR="00CF1FB7" w:rsidRPr="00611C05" w14:paraId="6F20ACFB" w14:textId="77777777" w:rsidTr="00611C05">
        <w:trPr>
          <w:trHeight w:val="44"/>
        </w:trPr>
        <w:tc>
          <w:tcPr>
            <w:tcW w:w="3587" w:type="pct"/>
            <w:shd w:val="clear" w:color="auto" w:fill="auto"/>
          </w:tcPr>
          <w:p w14:paraId="30503F6C" w14:textId="77777777" w:rsidR="00CF1FB7" w:rsidRPr="00611C05" w:rsidRDefault="00CF1FB7" w:rsidP="00611C05">
            <w:pPr>
              <w:spacing w:after="0" w:line="240" w:lineRule="auto"/>
              <w:rPr>
                <w:rFonts w:ascii="Times New Roman" w:hAnsi="Times New Roman" w:cs="Times New Roman"/>
                <w:color w:val="0000FF"/>
                <w:sz w:val="24"/>
                <w:szCs w:val="24"/>
              </w:rPr>
            </w:pPr>
            <w:r w:rsidRPr="00611C05">
              <w:rPr>
                <w:rFonts w:ascii="Times New Roman" w:hAnsi="Times New Roman" w:cs="Times New Roman"/>
                <w:sz w:val="24"/>
                <w:szCs w:val="24"/>
              </w:rPr>
              <w:t>H2. When the customer is in the category of high price sensitivity, the relationship between service quality and customer satisfaction is weaker. And when the customer is in the category of low-price sensitive, the relationship between service quality and customer satisfaction is stronger.</w:t>
            </w:r>
          </w:p>
        </w:tc>
        <w:tc>
          <w:tcPr>
            <w:tcW w:w="1413" w:type="pct"/>
            <w:shd w:val="clear" w:color="auto" w:fill="auto"/>
            <w:vAlign w:val="bottom"/>
          </w:tcPr>
          <w:p w14:paraId="119DD5D3" w14:textId="77777777" w:rsidR="00CF1FB7" w:rsidRPr="00611C05" w:rsidRDefault="00CF1FB7" w:rsidP="00611C05">
            <w:pPr>
              <w:spacing w:after="0" w:line="240" w:lineRule="auto"/>
              <w:ind w:firstLine="4"/>
              <w:jc w:val="center"/>
              <w:rPr>
                <w:rFonts w:ascii="Times New Roman" w:eastAsia="Times New Roman" w:hAnsi="Times New Roman" w:cs="Times New Roman"/>
                <w:sz w:val="24"/>
                <w:szCs w:val="24"/>
                <w:lang w:eastAsia="en-MY"/>
              </w:rPr>
            </w:pPr>
          </w:p>
        </w:tc>
      </w:tr>
      <w:tr w:rsidR="00CF1FB7" w:rsidRPr="00611C05" w14:paraId="6F33D761" w14:textId="77777777" w:rsidTr="00611C05">
        <w:trPr>
          <w:trHeight w:val="44"/>
        </w:trPr>
        <w:tc>
          <w:tcPr>
            <w:tcW w:w="3587" w:type="pct"/>
            <w:shd w:val="clear" w:color="auto" w:fill="auto"/>
          </w:tcPr>
          <w:p w14:paraId="53991544" w14:textId="1B6600EF" w:rsidR="00CF1FB7" w:rsidRPr="00611C05" w:rsidRDefault="00CF1FB7" w:rsidP="00611C05">
            <w:pPr>
              <w:spacing w:after="0" w:line="240" w:lineRule="auto"/>
              <w:rPr>
                <w:rFonts w:ascii="Times New Roman" w:hAnsi="Times New Roman" w:cs="Times New Roman"/>
                <w:sz w:val="24"/>
                <w:szCs w:val="24"/>
              </w:rPr>
            </w:pPr>
            <w:r w:rsidRPr="00611C05">
              <w:rPr>
                <w:rFonts w:ascii="Times New Roman" w:hAnsi="Times New Roman" w:cs="Times New Roman"/>
                <w:sz w:val="24"/>
                <w:szCs w:val="24"/>
              </w:rPr>
              <w:t>H2-1 Price sensitivity negatively moderate</w:t>
            </w:r>
            <w:r w:rsidR="000C078A">
              <w:rPr>
                <w:rFonts w:ascii="Times New Roman" w:hAnsi="Times New Roman" w:cs="Times New Roman"/>
                <w:sz w:val="24"/>
                <w:szCs w:val="24"/>
              </w:rPr>
              <w:t>s</w:t>
            </w:r>
            <w:r w:rsidRPr="00611C05">
              <w:rPr>
                <w:rFonts w:ascii="Times New Roman" w:hAnsi="Times New Roman" w:cs="Times New Roman"/>
                <w:sz w:val="24"/>
                <w:szCs w:val="24"/>
              </w:rPr>
              <w:t xml:space="preserve"> the relationship between pre-flight service quality and customer satisfaction</w:t>
            </w:r>
          </w:p>
        </w:tc>
        <w:tc>
          <w:tcPr>
            <w:tcW w:w="1413" w:type="pct"/>
            <w:shd w:val="clear" w:color="auto" w:fill="auto"/>
            <w:vAlign w:val="center"/>
          </w:tcPr>
          <w:p w14:paraId="32D1A3C0" w14:textId="77777777" w:rsidR="00CF1FB7" w:rsidRPr="00611C05" w:rsidRDefault="00CF1FB7" w:rsidP="00611C05">
            <w:pPr>
              <w:spacing w:after="0" w:line="240" w:lineRule="auto"/>
              <w:ind w:firstLine="4"/>
              <w:jc w:val="center"/>
              <w:rPr>
                <w:rFonts w:ascii="Times New Roman" w:hAnsi="Times New Roman" w:cs="Times New Roman"/>
                <w:sz w:val="24"/>
                <w:szCs w:val="24"/>
              </w:rPr>
            </w:pPr>
            <w:r w:rsidRPr="00611C05">
              <w:rPr>
                <w:rFonts w:ascii="Times New Roman" w:hAnsi="Times New Roman" w:cs="Times New Roman"/>
                <w:sz w:val="24"/>
                <w:szCs w:val="24"/>
              </w:rPr>
              <w:t>Price</w:t>
            </w:r>
          </w:p>
          <w:p w14:paraId="2F83D29F" w14:textId="77777777" w:rsidR="00CF1FB7" w:rsidRPr="00611C05"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11C05">
              <w:rPr>
                <w:rFonts w:ascii="Times New Roman" w:hAnsi="Times New Roman" w:cs="Times New Roman"/>
                <w:sz w:val="24"/>
                <w:szCs w:val="24"/>
              </w:rPr>
              <w:t>Pre-SQ --------&gt; SAT</w:t>
            </w:r>
          </w:p>
        </w:tc>
      </w:tr>
      <w:tr w:rsidR="00CF1FB7" w:rsidRPr="00611C05" w14:paraId="6076A8C1" w14:textId="77777777" w:rsidTr="00611C05">
        <w:trPr>
          <w:trHeight w:val="44"/>
        </w:trPr>
        <w:tc>
          <w:tcPr>
            <w:tcW w:w="3587" w:type="pct"/>
            <w:shd w:val="clear" w:color="auto" w:fill="auto"/>
          </w:tcPr>
          <w:p w14:paraId="32DA983A" w14:textId="2041E7CA" w:rsidR="00CF1FB7" w:rsidRPr="00611C05" w:rsidRDefault="00CF1FB7" w:rsidP="00611C05">
            <w:pPr>
              <w:spacing w:after="0" w:line="240" w:lineRule="auto"/>
              <w:rPr>
                <w:rFonts w:ascii="Times New Roman" w:hAnsi="Times New Roman" w:cs="Times New Roman"/>
                <w:sz w:val="24"/>
                <w:szCs w:val="24"/>
              </w:rPr>
            </w:pPr>
            <w:r w:rsidRPr="00611C05">
              <w:rPr>
                <w:rFonts w:ascii="Times New Roman" w:hAnsi="Times New Roman" w:cs="Times New Roman"/>
                <w:sz w:val="24"/>
                <w:szCs w:val="24"/>
              </w:rPr>
              <w:t>H2-2 Price sensitivity negatively moderate</w:t>
            </w:r>
            <w:r w:rsidR="000C078A">
              <w:rPr>
                <w:rFonts w:ascii="Times New Roman" w:hAnsi="Times New Roman" w:cs="Times New Roman"/>
                <w:sz w:val="24"/>
                <w:szCs w:val="24"/>
              </w:rPr>
              <w:t>s</w:t>
            </w:r>
            <w:r w:rsidRPr="00611C05">
              <w:rPr>
                <w:rFonts w:ascii="Times New Roman" w:hAnsi="Times New Roman" w:cs="Times New Roman"/>
                <w:sz w:val="24"/>
                <w:szCs w:val="24"/>
              </w:rPr>
              <w:t xml:space="preserve"> the relationship between in-flight service quality and customer satisfaction</w:t>
            </w:r>
          </w:p>
        </w:tc>
        <w:tc>
          <w:tcPr>
            <w:tcW w:w="1413" w:type="pct"/>
            <w:shd w:val="clear" w:color="auto" w:fill="auto"/>
            <w:vAlign w:val="center"/>
          </w:tcPr>
          <w:p w14:paraId="070EC9CE" w14:textId="77777777" w:rsidR="00CF1FB7" w:rsidRPr="00611C05" w:rsidRDefault="00CF1FB7" w:rsidP="00611C05">
            <w:pPr>
              <w:spacing w:after="0" w:line="240" w:lineRule="auto"/>
              <w:ind w:firstLine="4"/>
              <w:jc w:val="center"/>
              <w:rPr>
                <w:rFonts w:ascii="Times New Roman" w:hAnsi="Times New Roman" w:cs="Times New Roman"/>
                <w:sz w:val="24"/>
                <w:szCs w:val="24"/>
              </w:rPr>
            </w:pPr>
            <w:r w:rsidRPr="00611C05">
              <w:rPr>
                <w:rFonts w:ascii="Times New Roman" w:hAnsi="Times New Roman" w:cs="Times New Roman"/>
                <w:sz w:val="24"/>
                <w:szCs w:val="24"/>
              </w:rPr>
              <w:t>Price</w:t>
            </w:r>
          </w:p>
          <w:p w14:paraId="5D60AA6B" w14:textId="77777777" w:rsidR="00CF1FB7" w:rsidRPr="00611C05"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11C05">
              <w:rPr>
                <w:rFonts w:ascii="Times New Roman" w:hAnsi="Times New Roman" w:cs="Times New Roman"/>
                <w:sz w:val="24"/>
                <w:szCs w:val="24"/>
              </w:rPr>
              <w:t>In-SQ ----------&gt; SAT</w:t>
            </w:r>
          </w:p>
        </w:tc>
      </w:tr>
      <w:tr w:rsidR="00CF1FB7" w:rsidRPr="00611C05" w14:paraId="05236F37" w14:textId="77777777" w:rsidTr="00611C05">
        <w:trPr>
          <w:trHeight w:val="44"/>
        </w:trPr>
        <w:tc>
          <w:tcPr>
            <w:tcW w:w="3587" w:type="pct"/>
            <w:shd w:val="clear" w:color="auto" w:fill="auto"/>
          </w:tcPr>
          <w:p w14:paraId="4334E4CE" w14:textId="333E8E6B" w:rsidR="00CF1FB7" w:rsidRPr="00611C05" w:rsidRDefault="00CF1FB7" w:rsidP="00611C05">
            <w:pPr>
              <w:spacing w:after="0" w:line="240" w:lineRule="auto"/>
              <w:rPr>
                <w:rFonts w:ascii="Times New Roman" w:hAnsi="Times New Roman" w:cs="Times New Roman"/>
                <w:sz w:val="24"/>
                <w:szCs w:val="24"/>
              </w:rPr>
            </w:pPr>
            <w:r w:rsidRPr="00611C05">
              <w:rPr>
                <w:rFonts w:ascii="Times New Roman" w:hAnsi="Times New Roman" w:cs="Times New Roman"/>
                <w:sz w:val="24"/>
                <w:szCs w:val="24"/>
              </w:rPr>
              <w:t>H2-3 Price sensitivity negatively moderate</w:t>
            </w:r>
            <w:r w:rsidR="000C078A">
              <w:rPr>
                <w:rFonts w:ascii="Times New Roman" w:hAnsi="Times New Roman" w:cs="Times New Roman"/>
                <w:sz w:val="24"/>
                <w:szCs w:val="24"/>
              </w:rPr>
              <w:t>s</w:t>
            </w:r>
            <w:r w:rsidRPr="00611C05">
              <w:rPr>
                <w:rFonts w:ascii="Times New Roman" w:hAnsi="Times New Roman" w:cs="Times New Roman"/>
                <w:sz w:val="24"/>
                <w:szCs w:val="24"/>
              </w:rPr>
              <w:t xml:space="preserve"> the relationship between post-flight service quality and customer satisfaction</w:t>
            </w:r>
          </w:p>
        </w:tc>
        <w:tc>
          <w:tcPr>
            <w:tcW w:w="1413" w:type="pct"/>
            <w:shd w:val="clear" w:color="auto" w:fill="auto"/>
            <w:vAlign w:val="center"/>
          </w:tcPr>
          <w:p w14:paraId="5F3A93DE" w14:textId="77777777" w:rsidR="00CF1FB7" w:rsidRPr="00611C05" w:rsidRDefault="00CF1FB7" w:rsidP="00611C05">
            <w:pPr>
              <w:spacing w:after="0" w:line="240" w:lineRule="auto"/>
              <w:ind w:firstLine="4"/>
              <w:jc w:val="center"/>
              <w:rPr>
                <w:rFonts w:ascii="Times New Roman" w:hAnsi="Times New Roman" w:cs="Times New Roman"/>
                <w:sz w:val="24"/>
                <w:szCs w:val="24"/>
              </w:rPr>
            </w:pPr>
            <w:r w:rsidRPr="00611C05">
              <w:rPr>
                <w:rFonts w:ascii="Times New Roman" w:hAnsi="Times New Roman" w:cs="Times New Roman"/>
                <w:sz w:val="24"/>
                <w:szCs w:val="24"/>
              </w:rPr>
              <w:t>Price</w:t>
            </w:r>
          </w:p>
          <w:p w14:paraId="65478E1A" w14:textId="77777777" w:rsidR="00CF1FB7" w:rsidRPr="00611C05"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11C05">
              <w:rPr>
                <w:rFonts w:ascii="Times New Roman" w:hAnsi="Times New Roman" w:cs="Times New Roman"/>
                <w:sz w:val="24"/>
                <w:szCs w:val="24"/>
              </w:rPr>
              <w:t>Post-SQ-------- -&gt; SAT</w:t>
            </w:r>
          </w:p>
        </w:tc>
      </w:tr>
      <w:tr w:rsidR="00CF1FB7" w:rsidRPr="00611C05" w14:paraId="36CE542F" w14:textId="77777777" w:rsidTr="00611C05">
        <w:trPr>
          <w:trHeight w:val="44"/>
        </w:trPr>
        <w:tc>
          <w:tcPr>
            <w:tcW w:w="3587" w:type="pct"/>
            <w:shd w:val="clear" w:color="auto" w:fill="auto"/>
          </w:tcPr>
          <w:p w14:paraId="3B6E3672" w14:textId="77777777" w:rsidR="00CF1FB7" w:rsidRPr="00611C05" w:rsidRDefault="00CF1FB7" w:rsidP="00611C05">
            <w:pPr>
              <w:spacing w:after="0" w:line="240" w:lineRule="auto"/>
              <w:rPr>
                <w:rFonts w:ascii="Times New Roman" w:hAnsi="Times New Roman" w:cs="Times New Roman"/>
                <w:sz w:val="24"/>
                <w:szCs w:val="24"/>
              </w:rPr>
            </w:pPr>
            <w:r w:rsidRPr="00611C05">
              <w:rPr>
                <w:rFonts w:ascii="Times New Roman" w:hAnsi="Times New Roman" w:cs="Times New Roman"/>
                <w:sz w:val="24"/>
                <w:szCs w:val="24"/>
              </w:rPr>
              <w:t xml:space="preserve">H3. When the customer is in the category of a high-quality seeker, the relationship between service quality and customer satisfaction is weaker. And when the customer is in the category of a low-quality seeker, the relationship between service quality and customer satisfaction is stronger. </w:t>
            </w:r>
          </w:p>
        </w:tc>
        <w:tc>
          <w:tcPr>
            <w:tcW w:w="1413" w:type="pct"/>
            <w:shd w:val="clear" w:color="auto" w:fill="auto"/>
          </w:tcPr>
          <w:p w14:paraId="0E2B865D" w14:textId="77777777" w:rsidR="00CF1FB7" w:rsidRPr="00611C05" w:rsidRDefault="00CF1FB7" w:rsidP="00611C05">
            <w:pPr>
              <w:spacing w:after="0" w:line="240" w:lineRule="auto"/>
              <w:ind w:firstLine="4"/>
              <w:jc w:val="center"/>
              <w:rPr>
                <w:rFonts w:ascii="Times New Roman" w:eastAsia="Times New Roman" w:hAnsi="Times New Roman" w:cs="Times New Roman"/>
                <w:sz w:val="24"/>
                <w:szCs w:val="24"/>
                <w:lang w:eastAsia="en-MY"/>
              </w:rPr>
            </w:pPr>
          </w:p>
        </w:tc>
      </w:tr>
      <w:tr w:rsidR="00CF1FB7" w:rsidRPr="00611C05" w14:paraId="75D76ADC" w14:textId="77777777" w:rsidTr="00611C05">
        <w:trPr>
          <w:trHeight w:val="44"/>
        </w:trPr>
        <w:tc>
          <w:tcPr>
            <w:tcW w:w="3587" w:type="pct"/>
            <w:shd w:val="clear" w:color="auto" w:fill="auto"/>
          </w:tcPr>
          <w:p w14:paraId="248063F8" w14:textId="01EA5E31" w:rsidR="00CF1FB7" w:rsidRPr="00611C05" w:rsidRDefault="00CF1FB7" w:rsidP="00611C05">
            <w:pPr>
              <w:spacing w:after="0" w:line="240" w:lineRule="auto"/>
              <w:rPr>
                <w:rFonts w:ascii="Times New Roman" w:hAnsi="Times New Roman" w:cs="Times New Roman"/>
                <w:sz w:val="24"/>
                <w:szCs w:val="24"/>
              </w:rPr>
            </w:pPr>
            <w:r w:rsidRPr="00611C05">
              <w:rPr>
                <w:rFonts w:ascii="Times New Roman" w:hAnsi="Times New Roman" w:cs="Times New Roman"/>
                <w:sz w:val="24"/>
                <w:szCs w:val="24"/>
              </w:rPr>
              <w:t>H3-1 Quality seeker negatively moderate</w:t>
            </w:r>
            <w:r w:rsidR="000C078A">
              <w:rPr>
                <w:rFonts w:ascii="Times New Roman" w:hAnsi="Times New Roman" w:cs="Times New Roman"/>
                <w:sz w:val="24"/>
                <w:szCs w:val="24"/>
              </w:rPr>
              <w:t>s</w:t>
            </w:r>
            <w:r w:rsidRPr="00611C05">
              <w:rPr>
                <w:rFonts w:ascii="Times New Roman" w:hAnsi="Times New Roman" w:cs="Times New Roman"/>
                <w:sz w:val="24"/>
                <w:szCs w:val="24"/>
              </w:rPr>
              <w:t xml:space="preserve"> the relationship between pre-flight service quality and customer satisfaction</w:t>
            </w:r>
          </w:p>
        </w:tc>
        <w:tc>
          <w:tcPr>
            <w:tcW w:w="1413" w:type="pct"/>
            <w:shd w:val="clear" w:color="auto" w:fill="auto"/>
            <w:vAlign w:val="center"/>
          </w:tcPr>
          <w:p w14:paraId="6C87F336" w14:textId="048AF662" w:rsidR="00CF1FB7" w:rsidRPr="00611C05" w:rsidRDefault="000C078A" w:rsidP="00611C05">
            <w:pPr>
              <w:spacing w:after="0" w:line="240" w:lineRule="auto"/>
              <w:ind w:firstLine="4"/>
              <w:jc w:val="center"/>
              <w:rPr>
                <w:rFonts w:ascii="Times New Roman" w:hAnsi="Times New Roman" w:cs="Times New Roman"/>
                <w:sz w:val="24"/>
                <w:szCs w:val="24"/>
              </w:rPr>
            </w:pPr>
            <w:r>
              <w:rPr>
                <w:rFonts w:ascii="Times New Roman" w:hAnsi="Times New Roman" w:cs="Times New Roman"/>
                <w:sz w:val="24"/>
                <w:szCs w:val="24"/>
              </w:rPr>
              <w:t>Q</w:t>
            </w:r>
            <w:r w:rsidR="00CF1FB7" w:rsidRPr="00611C05">
              <w:rPr>
                <w:rFonts w:ascii="Times New Roman" w:hAnsi="Times New Roman" w:cs="Times New Roman"/>
                <w:sz w:val="24"/>
                <w:szCs w:val="24"/>
              </w:rPr>
              <w:t>SEEKER</w:t>
            </w:r>
          </w:p>
          <w:p w14:paraId="368A61D1" w14:textId="77777777" w:rsidR="00CF1FB7" w:rsidRPr="00611C05"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11C05">
              <w:rPr>
                <w:rFonts w:ascii="Times New Roman" w:hAnsi="Times New Roman" w:cs="Times New Roman"/>
                <w:sz w:val="24"/>
                <w:szCs w:val="24"/>
              </w:rPr>
              <w:t>Pre-SQ --------------&gt; SAT</w:t>
            </w:r>
          </w:p>
        </w:tc>
      </w:tr>
      <w:tr w:rsidR="00CF1FB7" w:rsidRPr="00611C05" w14:paraId="70FC14F9" w14:textId="77777777" w:rsidTr="00611C05">
        <w:trPr>
          <w:trHeight w:val="44"/>
        </w:trPr>
        <w:tc>
          <w:tcPr>
            <w:tcW w:w="3587" w:type="pct"/>
            <w:shd w:val="clear" w:color="auto" w:fill="auto"/>
          </w:tcPr>
          <w:p w14:paraId="642B7541" w14:textId="1277447C" w:rsidR="00CF1FB7" w:rsidRPr="00611C05" w:rsidRDefault="00CF1FB7" w:rsidP="00611C05">
            <w:pPr>
              <w:spacing w:after="0" w:line="240" w:lineRule="auto"/>
              <w:rPr>
                <w:rFonts w:ascii="Times New Roman" w:hAnsi="Times New Roman" w:cs="Times New Roman"/>
                <w:sz w:val="24"/>
                <w:szCs w:val="24"/>
              </w:rPr>
            </w:pPr>
            <w:r w:rsidRPr="00611C05">
              <w:rPr>
                <w:rFonts w:ascii="Times New Roman" w:hAnsi="Times New Roman" w:cs="Times New Roman"/>
                <w:sz w:val="24"/>
                <w:szCs w:val="24"/>
              </w:rPr>
              <w:t>H3-2 Quality seeker negatively moderate</w:t>
            </w:r>
            <w:r w:rsidR="000C078A">
              <w:rPr>
                <w:rFonts w:ascii="Times New Roman" w:hAnsi="Times New Roman" w:cs="Times New Roman"/>
                <w:sz w:val="24"/>
                <w:szCs w:val="24"/>
              </w:rPr>
              <w:t>s</w:t>
            </w:r>
            <w:r w:rsidRPr="00611C05">
              <w:rPr>
                <w:rFonts w:ascii="Times New Roman" w:hAnsi="Times New Roman" w:cs="Times New Roman"/>
                <w:sz w:val="24"/>
                <w:szCs w:val="24"/>
              </w:rPr>
              <w:t xml:space="preserve"> the relationship between in-flight service quality and customer satisfaction</w:t>
            </w:r>
          </w:p>
        </w:tc>
        <w:tc>
          <w:tcPr>
            <w:tcW w:w="1413" w:type="pct"/>
            <w:shd w:val="clear" w:color="auto" w:fill="auto"/>
            <w:vAlign w:val="center"/>
          </w:tcPr>
          <w:p w14:paraId="723E17DA" w14:textId="77777777" w:rsidR="00CF1FB7" w:rsidRPr="00611C05" w:rsidRDefault="00CF1FB7" w:rsidP="00611C05">
            <w:pPr>
              <w:spacing w:after="0" w:line="240" w:lineRule="auto"/>
              <w:ind w:firstLine="4"/>
              <w:jc w:val="center"/>
              <w:rPr>
                <w:rFonts w:ascii="Times New Roman" w:hAnsi="Times New Roman" w:cs="Times New Roman"/>
                <w:sz w:val="24"/>
                <w:szCs w:val="24"/>
              </w:rPr>
            </w:pPr>
            <w:r w:rsidRPr="00611C05">
              <w:rPr>
                <w:rFonts w:ascii="Times New Roman" w:hAnsi="Times New Roman" w:cs="Times New Roman"/>
                <w:sz w:val="24"/>
                <w:szCs w:val="24"/>
              </w:rPr>
              <w:t>QSEEKER</w:t>
            </w:r>
          </w:p>
          <w:p w14:paraId="5325ECD9" w14:textId="77777777" w:rsidR="00CF1FB7" w:rsidRPr="00611C05"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11C05">
              <w:rPr>
                <w:rFonts w:ascii="Times New Roman" w:hAnsi="Times New Roman" w:cs="Times New Roman"/>
                <w:sz w:val="24"/>
                <w:szCs w:val="24"/>
              </w:rPr>
              <w:t>In-SQ --------------&gt; SAT</w:t>
            </w:r>
          </w:p>
        </w:tc>
      </w:tr>
      <w:tr w:rsidR="00CF1FB7" w:rsidRPr="00611C05" w14:paraId="7D2E2CDB" w14:textId="77777777" w:rsidTr="00611C05">
        <w:trPr>
          <w:trHeight w:val="44"/>
        </w:trPr>
        <w:tc>
          <w:tcPr>
            <w:tcW w:w="3587" w:type="pct"/>
            <w:shd w:val="clear" w:color="auto" w:fill="auto"/>
          </w:tcPr>
          <w:p w14:paraId="11BD93FD" w14:textId="621ABCF4" w:rsidR="00CF1FB7" w:rsidRPr="00611C05" w:rsidRDefault="00CF1FB7" w:rsidP="00611C05">
            <w:pPr>
              <w:spacing w:after="0" w:line="240" w:lineRule="auto"/>
              <w:rPr>
                <w:rFonts w:ascii="Times New Roman" w:hAnsi="Times New Roman" w:cs="Times New Roman"/>
                <w:sz w:val="24"/>
                <w:szCs w:val="24"/>
              </w:rPr>
            </w:pPr>
            <w:r w:rsidRPr="00611C05">
              <w:rPr>
                <w:rFonts w:ascii="Times New Roman" w:hAnsi="Times New Roman" w:cs="Times New Roman"/>
                <w:sz w:val="24"/>
                <w:szCs w:val="24"/>
              </w:rPr>
              <w:t>H3-3 Quality seeker negatively moderate</w:t>
            </w:r>
            <w:r w:rsidR="000C078A">
              <w:rPr>
                <w:rFonts w:ascii="Times New Roman" w:hAnsi="Times New Roman" w:cs="Times New Roman"/>
                <w:sz w:val="24"/>
                <w:szCs w:val="24"/>
              </w:rPr>
              <w:t>s</w:t>
            </w:r>
            <w:r w:rsidRPr="00611C05">
              <w:rPr>
                <w:rFonts w:ascii="Times New Roman" w:hAnsi="Times New Roman" w:cs="Times New Roman"/>
                <w:sz w:val="24"/>
                <w:szCs w:val="24"/>
              </w:rPr>
              <w:t xml:space="preserve"> the relationship between post-flight service quality and customer satisfaction</w:t>
            </w:r>
          </w:p>
        </w:tc>
        <w:tc>
          <w:tcPr>
            <w:tcW w:w="1413" w:type="pct"/>
            <w:shd w:val="clear" w:color="auto" w:fill="auto"/>
            <w:vAlign w:val="center"/>
          </w:tcPr>
          <w:p w14:paraId="30E30A62" w14:textId="77777777" w:rsidR="00CF1FB7" w:rsidRPr="00611C05" w:rsidRDefault="00CF1FB7" w:rsidP="00611C05">
            <w:pPr>
              <w:spacing w:after="0" w:line="240" w:lineRule="auto"/>
              <w:ind w:firstLine="4"/>
              <w:jc w:val="center"/>
              <w:rPr>
                <w:rFonts w:ascii="Times New Roman" w:hAnsi="Times New Roman" w:cs="Times New Roman"/>
                <w:sz w:val="24"/>
                <w:szCs w:val="24"/>
              </w:rPr>
            </w:pPr>
            <w:r w:rsidRPr="00611C05">
              <w:rPr>
                <w:rFonts w:ascii="Times New Roman" w:hAnsi="Times New Roman" w:cs="Times New Roman"/>
                <w:sz w:val="24"/>
                <w:szCs w:val="24"/>
              </w:rPr>
              <w:t>QSEEKER</w:t>
            </w:r>
          </w:p>
          <w:p w14:paraId="1112114B" w14:textId="77777777" w:rsidR="00CF1FB7" w:rsidRPr="00611C05" w:rsidRDefault="00CF1FB7" w:rsidP="00611C05">
            <w:pPr>
              <w:spacing w:after="0" w:line="240" w:lineRule="auto"/>
              <w:ind w:firstLine="4"/>
              <w:jc w:val="center"/>
              <w:rPr>
                <w:rFonts w:ascii="Times New Roman" w:eastAsia="Times New Roman" w:hAnsi="Times New Roman" w:cs="Times New Roman"/>
                <w:sz w:val="24"/>
                <w:szCs w:val="24"/>
                <w:lang w:eastAsia="en-MY"/>
              </w:rPr>
            </w:pPr>
            <w:r w:rsidRPr="00611C05">
              <w:rPr>
                <w:rFonts w:ascii="Times New Roman" w:hAnsi="Times New Roman" w:cs="Times New Roman"/>
                <w:sz w:val="24"/>
                <w:szCs w:val="24"/>
              </w:rPr>
              <w:t>Post-SQ --------------&gt; SAT</w:t>
            </w:r>
          </w:p>
        </w:tc>
      </w:tr>
      <w:tr w:rsidR="00CF1FB7" w:rsidRPr="004F0DCA" w14:paraId="14FEA140" w14:textId="77777777" w:rsidTr="00611C05">
        <w:trPr>
          <w:trHeight w:val="44"/>
        </w:trPr>
        <w:tc>
          <w:tcPr>
            <w:tcW w:w="3587" w:type="pct"/>
            <w:shd w:val="clear" w:color="auto" w:fill="auto"/>
          </w:tcPr>
          <w:p w14:paraId="6F7BB9C1" w14:textId="77777777" w:rsidR="00CF1FB7" w:rsidRPr="00611C05" w:rsidRDefault="00CF1FB7" w:rsidP="00611C05">
            <w:pPr>
              <w:spacing w:after="0" w:line="240" w:lineRule="auto"/>
              <w:rPr>
                <w:rFonts w:ascii="Times New Roman" w:hAnsi="Times New Roman" w:cs="Times New Roman"/>
                <w:sz w:val="24"/>
                <w:szCs w:val="24"/>
              </w:rPr>
            </w:pPr>
            <w:r w:rsidRPr="00611C05">
              <w:rPr>
                <w:rFonts w:ascii="Times New Roman" w:hAnsi="Times New Roman" w:cs="Times New Roman"/>
                <w:sz w:val="24"/>
                <w:szCs w:val="24"/>
              </w:rPr>
              <w:t>H4-Customer satisfaction positively affects passenger loyalty.</w:t>
            </w:r>
          </w:p>
        </w:tc>
        <w:tc>
          <w:tcPr>
            <w:tcW w:w="1413" w:type="pct"/>
            <w:shd w:val="clear" w:color="auto" w:fill="auto"/>
            <w:vAlign w:val="bottom"/>
          </w:tcPr>
          <w:p w14:paraId="7892060A" w14:textId="77777777" w:rsidR="00CF1FB7" w:rsidRPr="004F0DCA" w:rsidRDefault="00CF1FB7" w:rsidP="00611C05">
            <w:pPr>
              <w:spacing w:after="0" w:line="240" w:lineRule="auto"/>
              <w:ind w:firstLine="4"/>
              <w:jc w:val="center"/>
              <w:rPr>
                <w:rFonts w:ascii="Times New Roman" w:eastAsia="Times New Roman" w:hAnsi="Times New Roman" w:cs="Times New Roman"/>
                <w:iCs/>
                <w:sz w:val="24"/>
                <w:szCs w:val="24"/>
                <w:lang w:eastAsia="en-MY"/>
              </w:rPr>
            </w:pPr>
            <w:r w:rsidRPr="00611C05">
              <w:rPr>
                <w:rFonts w:ascii="Times New Roman" w:hAnsi="Times New Roman" w:cs="Times New Roman"/>
                <w:sz w:val="24"/>
                <w:szCs w:val="24"/>
              </w:rPr>
              <w:t>SAT -&gt; Loy</w:t>
            </w:r>
            <w:r w:rsidRPr="004F0DCA">
              <w:rPr>
                <w:rFonts w:ascii="Times New Roman" w:hAnsi="Times New Roman" w:cs="Times New Roman"/>
                <w:sz w:val="24"/>
                <w:szCs w:val="24"/>
              </w:rPr>
              <w:t xml:space="preserve"> </w:t>
            </w:r>
          </w:p>
        </w:tc>
      </w:tr>
    </w:tbl>
    <w:p w14:paraId="077CD238" w14:textId="77777777" w:rsidR="00CF1FB7" w:rsidRPr="004F0DCA" w:rsidRDefault="00CF1FB7" w:rsidP="00A811BF">
      <w:pPr>
        <w:spacing w:line="360" w:lineRule="auto"/>
        <w:rPr>
          <w:rFonts w:ascii="Times New Roman" w:hAnsi="Times New Roman" w:cs="Times New Roman"/>
          <w:sz w:val="24"/>
          <w:szCs w:val="24"/>
          <w:lang w:val="en-US"/>
        </w:rPr>
        <w:sectPr w:rsidR="00CF1FB7" w:rsidRPr="004F0DCA" w:rsidSect="00341E74">
          <w:type w:val="continuous"/>
          <w:pgSz w:w="11906" w:h="16838" w:code="9"/>
          <w:pgMar w:top="1440" w:right="1440" w:bottom="1440" w:left="1440" w:header="708" w:footer="708" w:gutter="0"/>
          <w:cols w:space="708"/>
          <w:titlePg/>
          <w:docGrid w:linePitch="360"/>
        </w:sectPr>
      </w:pPr>
    </w:p>
    <w:p w14:paraId="5A996A23" w14:textId="77777777" w:rsidR="00D96B10" w:rsidRDefault="00D96B10" w:rsidP="00A811BF">
      <w:pPr>
        <w:spacing w:line="360" w:lineRule="auto"/>
        <w:rPr>
          <w:rFonts w:ascii="Times New Roman" w:hAnsi="Times New Roman" w:cs="Times New Roman"/>
          <w:sz w:val="24"/>
          <w:szCs w:val="24"/>
          <w:lang w:val="en-US"/>
        </w:rPr>
      </w:pPr>
    </w:p>
    <w:p w14:paraId="4A89989B" w14:textId="77777777" w:rsidR="00611C05" w:rsidRDefault="00611C05" w:rsidP="00A811BF">
      <w:pPr>
        <w:spacing w:line="360" w:lineRule="auto"/>
        <w:rPr>
          <w:rFonts w:ascii="Times New Roman" w:hAnsi="Times New Roman" w:cs="Times New Roman"/>
          <w:sz w:val="24"/>
          <w:szCs w:val="24"/>
          <w:lang w:val="en-US"/>
        </w:rPr>
      </w:pPr>
    </w:p>
    <w:p w14:paraId="1BB04E9F" w14:textId="77777777" w:rsidR="00611C05" w:rsidRDefault="00611C05" w:rsidP="00A811BF">
      <w:pPr>
        <w:spacing w:line="360" w:lineRule="auto"/>
        <w:rPr>
          <w:rFonts w:ascii="Times New Roman" w:hAnsi="Times New Roman" w:cs="Times New Roman"/>
          <w:sz w:val="24"/>
          <w:szCs w:val="24"/>
          <w:lang w:val="en-US"/>
        </w:rPr>
      </w:pPr>
    </w:p>
    <w:p w14:paraId="55C4FB35" w14:textId="77777777" w:rsidR="00611C05" w:rsidRPr="004F0DCA" w:rsidRDefault="00611C05" w:rsidP="00611C05">
      <w:pPr>
        <w:spacing w:line="360" w:lineRule="auto"/>
        <w:jc w:val="center"/>
        <w:rPr>
          <w:rFonts w:ascii="Times New Roman" w:hAnsi="Times New Roman" w:cs="Times New Roman"/>
          <w:sz w:val="24"/>
          <w:szCs w:val="24"/>
          <w:lang w:val="en-US"/>
        </w:rPr>
      </w:pPr>
      <w:r w:rsidRPr="00611C05">
        <w:rPr>
          <w:rFonts w:ascii="Times New Roman" w:hAnsi="Times New Roman" w:cs="Times New Roman"/>
          <w:b/>
          <w:bCs/>
          <w:sz w:val="24"/>
          <w:szCs w:val="24"/>
          <w:lang w:val="en-US"/>
        </w:rPr>
        <w:t>Figure 2:</w:t>
      </w:r>
      <w:r w:rsidRPr="004F0DCA">
        <w:rPr>
          <w:rFonts w:ascii="Times New Roman" w:hAnsi="Times New Roman" w:cs="Times New Roman"/>
          <w:sz w:val="24"/>
          <w:szCs w:val="24"/>
          <w:lang w:val="en-US"/>
        </w:rPr>
        <w:t xml:space="preserve"> Path Model</w:t>
      </w:r>
    </w:p>
    <w:p w14:paraId="00E60B1B" w14:textId="77777777" w:rsidR="0093352B" w:rsidRPr="004F0DCA" w:rsidRDefault="0093352B" w:rsidP="00A811BF">
      <w:pPr>
        <w:spacing w:line="360" w:lineRule="auto"/>
        <w:rPr>
          <w:rFonts w:ascii="Times New Roman" w:hAnsi="Times New Roman" w:cs="Times New Roman"/>
          <w:sz w:val="24"/>
          <w:szCs w:val="24"/>
          <w:lang w:val="en-US"/>
        </w:rPr>
      </w:pPr>
      <w:r w:rsidRPr="004F0DCA">
        <w:rPr>
          <w:rFonts w:ascii="Times New Roman" w:hAnsi="Times New Roman" w:cs="Times New Roman"/>
          <w:noProof/>
          <w:sz w:val="24"/>
          <w:szCs w:val="24"/>
          <w:lang w:val="en-US"/>
        </w:rPr>
        <w:lastRenderedPageBreak/>
        <w:drawing>
          <wp:inline distT="0" distB="0" distL="0" distR="0" wp14:anchorId="045AEE8A" wp14:editId="2F7DDE0E">
            <wp:extent cx="5731510" cy="3755390"/>
            <wp:effectExtent l="0" t="0" r="2540" b="0"/>
            <wp:docPr id="1" name="Picture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AF22B91-3F41-4B1D-8002-F1B3513B60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AF22B91-3F41-4B1D-8002-F1B3513B60A3}"/>
                        </a:ext>
                      </a:extLst>
                    </pic:cNvPr>
                    <pic:cNvPicPr>
                      <a:picLocks noChangeAspect="1"/>
                    </pic:cNvPicPr>
                  </pic:nvPicPr>
                  <pic:blipFill>
                    <a:blip r:embed="rId11"/>
                    <a:stretch>
                      <a:fillRect/>
                    </a:stretch>
                  </pic:blipFill>
                  <pic:spPr>
                    <a:xfrm>
                      <a:off x="0" y="0"/>
                      <a:ext cx="5731510" cy="3755390"/>
                    </a:xfrm>
                    <a:prstGeom prst="rect">
                      <a:avLst/>
                    </a:prstGeom>
                  </pic:spPr>
                </pic:pic>
              </a:graphicData>
            </a:graphic>
          </wp:inline>
        </w:drawing>
      </w:r>
    </w:p>
    <w:p w14:paraId="1444BF09" w14:textId="77777777" w:rsidR="00D96B10" w:rsidRDefault="00D96B10" w:rsidP="00A811BF">
      <w:pPr>
        <w:spacing w:line="360" w:lineRule="auto"/>
        <w:rPr>
          <w:rFonts w:ascii="Times New Roman" w:hAnsi="Times New Roman" w:cs="Times New Roman"/>
          <w:sz w:val="24"/>
          <w:szCs w:val="24"/>
          <w:lang w:val="en-US"/>
        </w:rPr>
      </w:pPr>
    </w:p>
    <w:p w14:paraId="2C6186E7" w14:textId="5E2D2997" w:rsidR="00611C05" w:rsidRDefault="00611C05" w:rsidP="00611C0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4F0DCA">
        <w:rPr>
          <w:rFonts w:ascii="Times New Roman" w:hAnsi="Times New Roman" w:cs="Times New Roman"/>
          <w:sz w:val="24"/>
          <w:szCs w:val="24"/>
          <w:lang w:val="en-US"/>
        </w:rPr>
        <w:t>The above path analysis model illustrates the relationship between the different variables. It is a visual quantification of the input of each variable and how it contributes to the overall effect. The chart is derived based on the earlier empirical model that illustrated the relationship between service quality, passenger satisfaction, and customer loyalty. As initially approached, service quality is broken down into three aspects. In-flight services have a coefficient of 0.218 in influencing passenger satisfaction. Notably, post-flight service quality has the highest coefficient</w:t>
      </w:r>
      <w:r w:rsidR="000C078A">
        <w:rPr>
          <w:rFonts w:ascii="Times New Roman" w:hAnsi="Times New Roman" w:cs="Times New Roman"/>
          <w:sz w:val="24"/>
          <w:szCs w:val="24"/>
          <w:lang w:val="en-US"/>
        </w:rPr>
        <w:t xml:space="preserve"> of</w:t>
      </w:r>
      <w:r w:rsidRPr="004F0DCA">
        <w:rPr>
          <w:rFonts w:ascii="Times New Roman" w:hAnsi="Times New Roman" w:cs="Times New Roman"/>
          <w:sz w:val="24"/>
          <w:szCs w:val="24"/>
          <w:lang w:val="en-US"/>
        </w:rPr>
        <w:t xml:space="preserve"> influencing passenger satisfaction. Price sensitivity and quality-seeking behavio</w:t>
      </w:r>
      <w:r w:rsidR="000C078A">
        <w:rPr>
          <w:rFonts w:ascii="Times New Roman" w:hAnsi="Times New Roman" w:cs="Times New Roman"/>
          <w:sz w:val="24"/>
          <w:szCs w:val="24"/>
          <w:lang w:val="en-US"/>
        </w:rPr>
        <w:t>u</w:t>
      </w:r>
      <w:r w:rsidRPr="004F0DCA">
        <w:rPr>
          <w:rFonts w:ascii="Times New Roman" w:hAnsi="Times New Roman" w:cs="Times New Roman"/>
          <w:sz w:val="24"/>
          <w:szCs w:val="24"/>
          <w:lang w:val="en-US"/>
        </w:rPr>
        <w:t xml:space="preserve">rs have minimal effects on passenger satisfaction. In the long run, 0.456 coefficient of passenger satisfaction yields a score of 0.444 in passenger loyalty. This illustrates the presence of a strong association between the two. Therefore, it is concluded that passenger loyalty is derived from the level of satisfaction among customers. High-quality service in the dimensions considered results is key in ensuring customer satisfaction. </w:t>
      </w:r>
    </w:p>
    <w:p w14:paraId="34810799" w14:textId="77777777" w:rsidR="00611C05" w:rsidRPr="004F0DCA" w:rsidRDefault="00611C05" w:rsidP="00A811BF">
      <w:pPr>
        <w:spacing w:line="360" w:lineRule="auto"/>
        <w:rPr>
          <w:rFonts w:ascii="Times New Roman" w:hAnsi="Times New Roman" w:cs="Times New Roman"/>
          <w:sz w:val="24"/>
          <w:szCs w:val="24"/>
          <w:lang w:val="en-US"/>
        </w:rPr>
        <w:sectPr w:rsidR="00611C05" w:rsidRPr="004F0DCA" w:rsidSect="00FC3B6F">
          <w:type w:val="continuous"/>
          <w:pgSz w:w="11906" w:h="16838"/>
          <w:pgMar w:top="1440" w:right="1440" w:bottom="1440" w:left="1440" w:header="708" w:footer="708" w:gutter="0"/>
          <w:cols w:space="708"/>
          <w:titlePg/>
          <w:docGrid w:linePitch="360"/>
        </w:sectPr>
      </w:pPr>
    </w:p>
    <w:p w14:paraId="550D5933" w14:textId="77777777" w:rsidR="00993A27" w:rsidRDefault="00611C05" w:rsidP="00A811B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0093352B" w:rsidRPr="004F0DCA">
        <w:rPr>
          <w:rFonts w:ascii="Times New Roman" w:hAnsi="Times New Roman" w:cs="Times New Roman"/>
          <w:sz w:val="24"/>
          <w:szCs w:val="24"/>
          <w:lang w:val="en-US"/>
        </w:rPr>
        <w:t>This is a measure of the applicability of the regression model in understanding the distribution of data. It estimates the amount of variation accounted for by the explanatory variables. The model for passenger satisfaction has R-squared of 0.453</w:t>
      </w:r>
      <w:r w:rsidR="00797EC7" w:rsidRPr="004F0DCA">
        <w:rPr>
          <w:rFonts w:ascii="Times New Roman" w:hAnsi="Times New Roman" w:cs="Times New Roman"/>
          <w:sz w:val="24"/>
          <w:szCs w:val="24"/>
          <w:lang w:val="en-US"/>
        </w:rPr>
        <w:t>,</w:t>
      </w:r>
      <w:r w:rsidR="0093352B" w:rsidRPr="004F0DCA">
        <w:rPr>
          <w:rFonts w:ascii="Times New Roman" w:hAnsi="Times New Roman" w:cs="Times New Roman"/>
          <w:sz w:val="24"/>
          <w:szCs w:val="24"/>
          <w:lang w:val="en-US"/>
        </w:rPr>
        <w:t xml:space="preserve"> implying that only 45.3% of </w:t>
      </w:r>
      <w:r w:rsidR="00521C19" w:rsidRPr="004F0DCA">
        <w:rPr>
          <w:rFonts w:ascii="Times New Roman" w:hAnsi="Times New Roman" w:cs="Times New Roman"/>
          <w:sz w:val="24"/>
          <w:szCs w:val="24"/>
          <w:lang w:val="en-US"/>
        </w:rPr>
        <w:t xml:space="preserve">the </w:t>
      </w:r>
      <w:r w:rsidR="0093352B" w:rsidRPr="004F0DCA">
        <w:rPr>
          <w:rFonts w:ascii="Times New Roman" w:hAnsi="Times New Roman" w:cs="Times New Roman"/>
          <w:sz w:val="24"/>
          <w:szCs w:val="24"/>
          <w:lang w:val="en-US"/>
        </w:rPr>
        <w:t>variation is explained by the model. Also, passenger loyalty is explained to the extent</w:t>
      </w:r>
      <w:r w:rsidR="00993A27" w:rsidRPr="004F0DCA">
        <w:rPr>
          <w:rFonts w:ascii="Times New Roman" w:hAnsi="Times New Roman" w:cs="Times New Roman"/>
          <w:sz w:val="24"/>
          <w:szCs w:val="24"/>
          <w:lang w:val="en-US"/>
        </w:rPr>
        <w:t xml:space="preserve"> of 44.4% for the entire model.</w:t>
      </w:r>
    </w:p>
    <w:p w14:paraId="7C23EF33" w14:textId="77777777" w:rsidR="00611C05" w:rsidRPr="004F0DCA" w:rsidRDefault="00611C05" w:rsidP="00611C05">
      <w:pPr>
        <w:spacing w:after="0" w:line="240" w:lineRule="auto"/>
        <w:jc w:val="both"/>
        <w:rPr>
          <w:rFonts w:ascii="Times New Roman" w:hAnsi="Times New Roman" w:cs="Times New Roman"/>
          <w:sz w:val="24"/>
          <w:szCs w:val="24"/>
          <w:lang w:val="en-US"/>
        </w:rPr>
      </w:pPr>
    </w:p>
    <w:p w14:paraId="099C6ED1" w14:textId="77777777" w:rsidR="00E81290" w:rsidRDefault="00E81290" w:rsidP="00611C05">
      <w:pPr>
        <w:pStyle w:val="Caption"/>
        <w:rPr>
          <w:rFonts w:cs="Times New Roman"/>
          <w:color w:val="000000" w:themeColor="text1"/>
          <w:szCs w:val="24"/>
        </w:rPr>
      </w:pPr>
      <w:r w:rsidRPr="008039B7">
        <w:rPr>
          <w:color w:val="000000" w:themeColor="text1"/>
        </w:rPr>
        <w:t xml:space="preserve">Table </w:t>
      </w:r>
      <w:r w:rsidR="00611C05">
        <w:rPr>
          <w:color w:val="000000" w:themeColor="text1"/>
        </w:rPr>
        <w:t>8:</w:t>
      </w:r>
      <w:r w:rsidR="00611C05">
        <w:rPr>
          <w:rFonts w:cs="Times New Roman"/>
          <w:color w:val="000000" w:themeColor="text1"/>
          <w:szCs w:val="24"/>
        </w:rPr>
        <w:t xml:space="preserve"> </w:t>
      </w:r>
      <w:r w:rsidRPr="00611C05">
        <w:rPr>
          <w:rFonts w:cs="Times New Roman"/>
          <w:b w:val="0"/>
          <w:bCs w:val="0"/>
          <w:color w:val="000000" w:themeColor="text1"/>
          <w:szCs w:val="24"/>
        </w:rPr>
        <w:t>List of Hypotheses and Relative Paths</w:t>
      </w:r>
    </w:p>
    <w:tbl>
      <w:tblPr>
        <w:tblW w:w="53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609"/>
        <w:gridCol w:w="2338"/>
        <w:gridCol w:w="811"/>
        <w:gridCol w:w="993"/>
        <w:gridCol w:w="1182"/>
      </w:tblGrid>
      <w:tr w:rsidR="00E81290" w:rsidRPr="00611C05" w14:paraId="3EE45721" w14:textId="77777777" w:rsidTr="00611C05">
        <w:trPr>
          <w:trHeight w:val="20"/>
        </w:trPr>
        <w:tc>
          <w:tcPr>
            <w:tcW w:w="2320" w:type="pct"/>
            <w:shd w:val="clear" w:color="auto" w:fill="auto"/>
          </w:tcPr>
          <w:p w14:paraId="515401FF" w14:textId="77777777" w:rsidR="00E81290" w:rsidRPr="00611C05" w:rsidRDefault="00E81290" w:rsidP="00611C05">
            <w:pPr>
              <w:spacing w:after="0" w:line="240" w:lineRule="auto"/>
              <w:jc w:val="center"/>
              <w:rPr>
                <w:rFonts w:asciiTheme="majorBidi" w:eastAsia="Times New Roman" w:hAnsiTheme="majorBidi" w:cstheme="majorBidi"/>
                <w:b/>
                <w:bCs/>
                <w:sz w:val="24"/>
                <w:szCs w:val="24"/>
                <w:lang w:eastAsia="en-MY"/>
              </w:rPr>
            </w:pPr>
            <w:r w:rsidRPr="00611C05">
              <w:rPr>
                <w:rFonts w:asciiTheme="majorBidi" w:eastAsia="Times New Roman" w:hAnsiTheme="majorBidi" w:cstheme="majorBidi"/>
                <w:b/>
                <w:bCs/>
                <w:sz w:val="24"/>
                <w:szCs w:val="24"/>
                <w:lang w:eastAsia="en-MY"/>
              </w:rPr>
              <w:t>Hypothesis</w:t>
            </w:r>
          </w:p>
        </w:tc>
        <w:tc>
          <w:tcPr>
            <w:tcW w:w="1177" w:type="pct"/>
            <w:shd w:val="clear" w:color="auto" w:fill="auto"/>
            <w:vAlign w:val="center"/>
            <w:hideMark/>
          </w:tcPr>
          <w:p w14:paraId="1EDD64B6" w14:textId="77777777" w:rsidR="00E81290" w:rsidRPr="00611C05" w:rsidRDefault="00E81290" w:rsidP="00611C05">
            <w:pPr>
              <w:spacing w:after="0" w:line="240" w:lineRule="auto"/>
              <w:ind w:firstLine="4"/>
              <w:jc w:val="center"/>
              <w:rPr>
                <w:rFonts w:asciiTheme="majorBidi" w:eastAsia="Times New Roman" w:hAnsiTheme="majorBidi" w:cstheme="majorBidi"/>
                <w:b/>
                <w:bCs/>
                <w:sz w:val="24"/>
                <w:szCs w:val="24"/>
                <w:lang w:eastAsia="en-MY"/>
              </w:rPr>
            </w:pPr>
            <w:r w:rsidRPr="00611C05">
              <w:rPr>
                <w:rFonts w:asciiTheme="majorBidi" w:eastAsia="Times New Roman" w:hAnsiTheme="majorBidi" w:cstheme="majorBidi"/>
                <w:b/>
                <w:bCs/>
                <w:sz w:val="24"/>
                <w:szCs w:val="24"/>
                <w:lang w:eastAsia="en-MY"/>
              </w:rPr>
              <w:t>Path</w:t>
            </w:r>
          </w:p>
        </w:tc>
        <w:tc>
          <w:tcPr>
            <w:tcW w:w="408" w:type="pct"/>
            <w:shd w:val="clear" w:color="auto" w:fill="auto"/>
          </w:tcPr>
          <w:p w14:paraId="2E6D6220" w14:textId="77777777" w:rsidR="00E81290" w:rsidRPr="00611C05" w:rsidRDefault="00E81290" w:rsidP="00611C05">
            <w:pPr>
              <w:spacing w:after="0" w:line="240" w:lineRule="auto"/>
              <w:ind w:firstLine="4"/>
              <w:jc w:val="center"/>
              <w:rPr>
                <w:rFonts w:asciiTheme="majorBidi" w:eastAsia="Times New Roman" w:hAnsiTheme="majorBidi" w:cstheme="majorBidi"/>
                <w:b/>
                <w:bCs/>
                <w:sz w:val="24"/>
                <w:szCs w:val="24"/>
                <w:lang w:eastAsia="en-MY"/>
              </w:rPr>
            </w:pPr>
            <w:r w:rsidRPr="00611C05">
              <w:rPr>
                <w:rFonts w:asciiTheme="majorBidi" w:eastAsia="Times New Roman" w:hAnsiTheme="majorBidi" w:cstheme="majorBidi"/>
                <w:b/>
                <w:bCs/>
                <w:sz w:val="24"/>
                <w:szCs w:val="24"/>
                <w:lang w:eastAsia="en-MY"/>
              </w:rPr>
              <w:t>B</w:t>
            </w:r>
          </w:p>
        </w:tc>
        <w:tc>
          <w:tcPr>
            <w:tcW w:w="500" w:type="pct"/>
            <w:shd w:val="clear" w:color="auto" w:fill="auto"/>
          </w:tcPr>
          <w:p w14:paraId="355A2E75" w14:textId="1BCCB6BC" w:rsidR="00E81290" w:rsidRPr="00611C05" w:rsidRDefault="00E81290" w:rsidP="000C078A">
            <w:pPr>
              <w:spacing w:after="0" w:line="240" w:lineRule="auto"/>
              <w:ind w:firstLine="4"/>
              <w:jc w:val="center"/>
              <w:rPr>
                <w:rFonts w:asciiTheme="majorBidi" w:eastAsia="Times New Roman" w:hAnsiTheme="majorBidi" w:cstheme="majorBidi"/>
                <w:b/>
                <w:bCs/>
                <w:sz w:val="24"/>
                <w:szCs w:val="24"/>
                <w:lang w:eastAsia="en-MY"/>
              </w:rPr>
            </w:pPr>
            <w:r w:rsidRPr="00611C05">
              <w:rPr>
                <w:rFonts w:asciiTheme="majorBidi" w:eastAsia="Times New Roman" w:hAnsiTheme="majorBidi" w:cstheme="majorBidi"/>
                <w:b/>
                <w:bCs/>
                <w:sz w:val="24"/>
                <w:szCs w:val="24"/>
                <w:lang w:eastAsia="en-MY"/>
              </w:rPr>
              <w:t>p</w:t>
            </w:r>
            <w:r w:rsidR="000C078A">
              <w:rPr>
                <w:rFonts w:asciiTheme="majorBidi" w:eastAsia="Times New Roman" w:hAnsiTheme="majorBidi" w:cstheme="majorBidi"/>
                <w:b/>
                <w:bCs/>
                <w:sz w:val="24"/>
                <w:szCs w:val="24"/>
                <w:lang w:eastAsia="en-MY"/>
              </w:rPr>
              <w:t>-</w:t>
            </w:r>
            <w:r w:rsidRPr="00611C05">
              <w:rPr>
                <w:rFonts w:asciiTheme="majorBidi" w:eastAsia="Times New Roman" w:hAnsiTheme="majorBidi" w:cstheme="majorBidi"/>
                <w:b/>
                <w:bCs/>
                <w:sz w:val="24"/>
                <w:szCs w:val="24"/>
                <w:lang w:eastAsia="en-MY"/>
              </w:rPr>
              <w:t>value</w:t>
            </w:r>
          </w:p>
        </w:tc>
        <w:tc>
          <w:tcPr>
            <w:tcW w:w="595" w:type="pct"/>
            <w:shd w:val="clear" w:color="auto" w:fill="auto"/>
          </w:tcPr>
          <w:p w14:paraId="5FB50742" w14:textId="77777777" w:rsidR="00E81290" w:rsidRPr="00611C05" w:rsidRDefault="00E81290" w:rsidP="00611C05">
            <w:pPr>
              <w:spacing w:after="0" w:line="240" w:lineRule="auto"/>
              <w:ind w:firstLine="4"/>
              <w:jc w:val="center"/>
              <w:rPr>
                <w:rFonts w:asciiTheme="majorBidi" w:eastAsia="Times New Roman" w:hAnsiTheme="majorBidi" w:cstheme="majorBidi"/>
                <w:b/>
                <w:bCs/>
                <w:sz w:val="24"/>
                <w:szCs w:val="24"/>
                <w:lang w:eastAsia="en-MY"/>
              </w:rPr>
            </w:pPr>
            <w:r w:rsidRPr="00611C05">
              <w:rPr>
                <w:rFonts w:asciiTheme="majorBidi" w:eastAsia="Times New Roman" w:hAnsiTheme="majorBidi" w:cstheme="majorBidi"/>
                <w:b/>
                <w:bCs/>
                <w:sz w:val="24"/>
                <w:szCs w:val="24"/>
                <w:lang w:eastAsia="en-MY"/>
              </w:rPr>
              <w:t xml:space="preserve">Results </w:t>
            </w:r>
          </w:p>
        </w:tc>
      </w:tr>
      <w:tr w:rsidR="00E81290" w:rsidRPr="00611C05" w14:paraId="6E9EBC0C" w14:textId="77777777" w:rsidTr="00611C05">
        <w:trPr>
          <w:trHeight w:val="20"/>
        </w:trPr>
        <w:tc>
          <w:tcPr>
            <w:tcW w:w="2320" w:type="pct"/>
            <w:shd w:val="clear" w:color="auto" w:fill="auto"/>
          </w:tcPr>
          <w:p w14:paraId="58EF52E5" w14:textId="77777777" w:rsidR="00E81290" w:rsidRPr="00611C05" w:rsidRDefault="00E81290" w:rsidP="00611C05">
            <w:pPr>
              <w:spacing w:after="0" w:line="240" w:lineRule="auto"/>
              <w:rPr>
                <w:rFonts w:asciiTheme="majorBidi" w:hAnsiTheme="majorBidi" w:cstheme="majorBidi"/>
                <w:sz w:val="24"/>
                <w:szCs w:val="24"/>
              </w:rPr>
            </w:pPr>
            <w:r w:rsidRPr="00611C05">
              <w:rPr>
                <w:rFonts w:asciiTheme="majorBidi" w:hAnsiTheme="majorBidi" w:cstheme="majorBidi"/>
                <w:sz w:val="24"/>
                <w:szCs w:val="24"/>
              </w:rPr>
              <w:t>H1-1 Pre-flight service quality improves the level of customer satisfaction.</w:t>
            </w:r>
          </w:p>
        </w:tc>
        <w:tc>
          <w:tcPr>
            <w:tcW w:w="1177" w:type="pct"/>
            <w:shd w:val="clear" w:color="auto" w:fill="auto"/>
            <w:vAlign w:val="center"/>
          </w:tcPr>
          <w:p w14:paraId="704C0716" w14:textId="77777777" w:rsidR="00E81290" w:rsidRPr="00611C05" w:rsidRDefault="00E81290" w:rsidP="00611C05">
            <w:pPr>
              <w:spacing w:after="0" w:line="240" w:lineRule="auto"/>
              <w:ind w:firstLine="4"/>
              <w:jc w:val="center"/>
              <w:rPr>
                <w:rFonts w:asciiTheme="majorBidi" w:eastAsia="Times New Roman" w:hAnsiTheme="majorBidi" w:cstheme="majorBidi"/>
                <w:sz w:val="24"/>
                <w:szCs w:val="24"/>
                <w:lang w:eastAsia="en-MY"/>
              </w:rPr>
            </w:pPr>
            <w:r w:rsidRPr="00611C05">
              <w:rPr>
                <w:rFonts w:asciiTheme="majorBidi" w:hAnsiTheme="majorBidi" w:cstheme="majorBidi"/>
                <w:sz w:val="24"/>
                <w:szCs w:val="24"/>
              </w:rPr>
              <w:t>Pre-SQ -&gt; SAT</w:t>
            </w:r>
          </w:p>
        </w:tc>
        <w:tc>
          <w:tcPr>
            <w:tcW w:w="408" w:type="pct"/>
            <w:shd w:val="clear" w:color="auto" w:fill="auto"/>
            <w:vAlign w:val="center"/>
          </w:tcPr>
          <w:p w14:paraId="2FB8C669"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0.224</w:t>
            </w:r>
          </w:p>
        </w:tc>
        <w:tc>
          <w:tcPr>
            <w:tcW w:w="500" w:type="pct"/>
            <w:shd w:val="clear" w:color="auto" w:fill="auto"/>
            <w:vAlign w:val="center"/>
          </w:tcPr>
          <w:p w14:paraId="5EA087E1"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0.006</w:t>
            </w:r>
          </w:p>
        </w:tc>
        <w:tc>
          <w:tcPr>
            <w:tcW w:w="595" w:type="pct"/>
            <w:shd w:val="clear" w:color="auto" w:fill="auto"/>
            <w:vAlign w:val="center"/>
          </w:tcPr>
          <w:p w14:paraId="4F89A57E" w14:textId="77777777" w:rsidR="00E81290" w:rsidRPr="00611C05" w:rsidRDefault="00E81290" w:rsidP="00611C05">
            <w:pPr>
              <w:spacing w:after="0" w:line="240" w:lineRule="auto"/>
              <w:ind w:firstLine="4"/>
              <w:jc w:val="center"/>
              <w:rPr>
                <w:rFonts w:asciiTheme="majorBidi" w:eastAsia="Times New Roman" w:hAnsiTheme="majorBidi" w:cstheme="majorBidi"/>
                <w:b/>
                <w:bCs/>
                <w:sz w:val="24"/>
                <w:szCs w:val="24"/>
                <w:lang w:eastAsia="en-MY"/>
              </w:rPr>
            </w:pPr>
            <w:r w:rsidRPr="00611C05">
              <w:rPr>
                <w:rFonts w:asciiTheme="majorBidi" w:eastAsia="Times New Roman" w:hAnsiTheme="majorBidi" w:cstheme="majorBidi"/>
                <w:b/>
                <w:bCs/>
                <w:sz w:val="24"/>
                <w:szCs w:val="24"/>
                <w:lang w:eastAsia="en-MY"/>
              </w:rPr>
              <w:t>Accepted</w:t>
            </w:r>
          </w:p>
        </w:tc>
      </w:tr>
      <w:tr w:rsidR="00E81290" w:rsidRPr="00611C05" w14:paraId="1661E72E" w14:textId="77777777" w:rsidTr="00611C05">
        <w:trPr>
          <w:trHeight w:val="20"/>
        </w:trPr>
        <w:tc>
          <w:tcPr>
            <w:tcW w:w="2320" w:type="pct"/>
            <w:shd w:val="clear" w:color="auto" w:fill="auto"/>
          </w:tcPr>
          <w:p w14:paraId="5AA0FA11" w14:textId="77777777" w:rsidR="00E81290" w:rsidRPr="00611C05" w:rsidRDefault="00E81290" w:rsidP="00611C05">
            <w:pPr>
              <w:spacing w:after="0" w:line="240" w:lineRule="auto"/>
              <w:rPr>
                <w:rFonts w:asciiTheme="majorBidi" w:hAnsiTheme="majorBidi" w:cstheme="majorBidi"/>
                <w:sz w:val="24"/>
                <w:szCs w:val="24"/>
              </w:rPr>
            </w:pPr>
            <w:r w:rsidRPr="00611C05">
              <w:rPr>
                <w:rFonts w:asciiTheme="majorBidi" w:hAnsiTheme="majorBidi" w:cstheme="majorBidi"/>
                <w:sz w:val="24"/>
                <w:szCs w:val="24"/>
              </w:rPr>
              <w:t>H1-2 In-flight service quality improves the level of customer satisfaction.</w:t>
            </w:r>
          </w:p>
        </w:tc>
        <w:tc>
          <w:tcPr>
            <w:tcW w:w="1177" w:type="pct"/>
            <w:shd w:val="clear" w:color="auto" w:fill="auto"/>
            <w:vAlign w:val="center"/>
          </w:tcPr>
          <w:p w14:paraId="6CA6329E" w14:textId="77777777" w:rsidR="00E81290" w:rsidRPr="00611C05" w:rsidRDefault="00E81290" w:rsidP="00611C05">
            <w:pPr>
              <w:spacing w:after="0" w:line="240" w:lineRule="auto"/>
              <w:ind w:firstLine="4"/>
              <w:jc w:val="center"/>
              <w:rPr>
                <w:rFonts w:asciiTheme="majorBidi" w:eastAsia="Times New Roman" w:hAnsiTheme="majorBidi" w:cstheme="majorBidi"/>
                <w:sz w:val="24"/>
                <w:szCs w:val="24"/>
                <w:lang w:eastAsia="en-MY"/>
              </w:rPr>
            </w:pPr>
            <w:r w:rsidRPr="00611C05">
              <w:rPr>
                <w:rFonts w:asciiTheme="majorBidi" w:hAnsiTheme="majorBidi" w:cstheme="majorBidi"/>
                <w:sz w:val="24"/>
                <w:szCs w:val="24"/>
              </w:rPr>
              <w:t>In-SQ -&gt; SAT</w:t>
            </w:r>
          </w:p>
        </w:tc>
        <w:tc>
          <w:tcPr>
            <w:tcW w:w="408" w:type="pct"/>
            <w:shd w:val="clear" w:color="auto" w:fill="auto"/>
            <w:vAlign w:val="center"/>
          </w:tcPr>
          <w:p w14:paraId="3EF0CC70"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0.204</w:t>
            </w:r>
          </w:p>
        </w:tc>
        <w:tc>
          <w:tcPr>
            <w:tcW w:w="500" w:type="pct"/>
            <w:shd w:val="clear" w:color="auto" w:fill="auto"/>
            <w:vAlign w:val="center"/>
          </w:tcPr>
          <w:p w14:paraId="36DFB40A"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0.002</w:t>
            </w:r>
          </w:p>
        </w:tc>
        <w:tc>
          <w:tcPr>
            <w:tcW w:w="595" w:type="pct"/>
            <w:shd w:val="clear" w:color="auto" w:fill="auto"/>
            <w:vAlign w:val="center"/>
          </w:tcPr>
          <w:p w14:paraId="3F0AA4D2" w14:textId="77777777" w:rsidR="00E81290" w:rsidRPr="00611C05" w:rsidRDefault="00E81290" w:rsidP="00611C05">
            <w:pPr>
              <w:spacing w:after="0" w:line="240" w:lineRule="auto"/>
              <w:ind w:firstLine="4"/>
              <w:jc w:val="center"/>
              <w:rPr>
                <w:rFonts w:asciiTheme="majorBidi" w:eastAsia="Times New Roman" w:hAnsiTheme="majorBidi" w:cstheme="majorBidi"/>
                <w:b/>
                <w:bCs/>
                <w:sz w:val="24"/>
                <w:szCs w:val="24"/>
                <w:lang w:eastAsia="en-MY"/>
              </w:rPr>
            </w:pPr>
            <w:r w:rsidRPr="00611C05">
              <w:rPr>
                <w:rFonts w:asciiTheme="majorBidi" w:eastAsia="Times New Roman" w:hAnsiTheme="majorBidi" w:cstheme="majorBidi"/>
                <w:b/>
                <w:bCs/>
                <w:sz w:val="24"/>
                <w:szCs w:val="24"/>
                <w:lang w:eastAsia="en-MY"/>
              </w:rPr>
              <w:t>Accepted</w:t>
            </w:r>
          </w:p>
        </w:tc>
      </w:tr>
      <w:tr w:rsidR="00E81290" w:rsidRPr="00611C05" w14:paraId="7CA4D3A1" w14:textId="77777777" w:rsidTr="00611C05">
        <w:trPr>
          <w:trHeight w:val="20"/>
        </w:trPr>
        <w:tc>
          <w:tcPr>
            <w:tcW w:w="2320" w:type="pct"/>
            <w:shd w:val="clear" w:color="auto" w:fill="auto"/>
          </w:tcPr>
          <w:p w14:paraId="44EE8FD9" w14:textId="77777777" w:rsidR="00E81290" w:rsidRPr="00611C05" w:rsidRDefault="00E81290" w:rsidP="00611C05">
            <w:pPr>
              <w:spacing w:after="0" w:line="240" w:lineRule="auto"/>
              <w:rPr>
                <w:rFonts w:asciiTheme="majorBidi" w:hAnsiTheme="majorBidi" w:cstheme="majorBidi"/>
                <w:sz w:val="24"/>
                <w:szCs w:val="24"/>
              </w:rPr>
            </w:pPr>
            <w:r w:rsidRPr="00611C05">
              <w:rPr>
                <w:rFonts w:asciiTheme="majorBidi" w:hAnsiTheme="majorBidi" w:cstheme="majorBidi"/>
                <w:sz w:val="24"/>
                <w:szCs w:val="24"/>
              </w:rPr>
              <w:t>H1-3 Post- flight service quality improves the level of customer satisfaction.</w:t>
            </w:r>
          </w:p>
        </w:tc>
        <w:tc>
          <w:tcPr>
            <w:tcW w:w="1177" w:type="pct"/>
            <w:shd w:val="clear" w:color="auto" w:fill="auto"/>
            <w:vAlign w:val="center"/>
          </w:tcPr>
          <w:p w14:paraId="0F116442" w14:textId="77777777" w:rsidR="00E81290" w:rsidRPr="00611C05" w:rsidRDefault="00E81290" w:rsidP="00611C05">
            <w:pPr>
              <w:spacing w:after="0" w:line="240" w:lineRule="auto"/>
              <w:ind w:firstLine="4"/>
              <w:jc w:val="center"/>
              <w:rPr>
                <w:rFonts w:asciiTheme="majorBidi" w:eastAsia="Times New Roman" w:hAnsiTheme="majorBidi" w:cstheme="majorBidi"/>
                <w:iCs/>
                <w:sz w:val="24"/>
                <w:szCs w:val="24"/>
                <w:lang w:eastAsia="en-MY"/>
              </w:rPr>
            </w:pPr>
            <w:r w:rsidRPr="00611C05">
              <w:rPr>
                <w:rFonts w:asciiTheme="majorBidi" w:hAnsiTheme="majorBidi" w:cstheme="majorBidi"/>
                <w:sz w:val="24"/>
                <w:szCs w:val="24"/>
              </w:rPr>
              <w:t>Post-SQ -&gt; SAT</w:t>
            </w:r>
          </w:p>
        </w:tc>
        <w:tc>
          <w:tcPr>
            <w:tcW w:w="408" w:type="pct"/>
            <w:shd w:val="clear" w:color="auto" w:fill="auto"/>
            <w:vAlign w:val="center"/>
          </w:tcPr>
          <w:p w14:paraId="293FE516"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0.326</w:t>
            </w:r>
          </w:p>
        </w:tc>
        <w:tc>
          <w:tcPr>
            <w:tcW w:w="500" w:type="pct"/>
            <w:shd w:val="clear" w:color="auto" w:fill="auto"/>
            <w:vAlign w:val="center"/>
          </w:tcPr>
          <w:p w14:paraId="13443DCF"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&lt;0.001</w:t>
            </w:r>
          </w:p>
        </w:tc>
        <w:tc>
          <w:tcPr>
            <w:tcW w:w="595" w:type="pct"/>
            <w:shd w:val="clear" w:color="auto" w:fill="auto"/>
            <w:vAlign w:val="center"/>
          </w:tcPr>
          <w:p w14:paraId="3C03E63F" w14:textId="77777777" w:rsidR="00E81290" w:rsidRPr="00611C05" w:rsidRDefault="00E81290" w:rsidP="00611C05">
            <w:pPr>
              <w:spacing w:after="0" w:line="240" w:lineRule="auto"/>
              <w:ind w:firstLine="4"/>
              <w:jc w:val="center"/>
              <w:rPr>
                <w:rFonts w:asciiTheme="majorBidi" w:eastAsia="Times New Roman" w:hAnsiTheme="majorBidi" w:cstheme="majorBidi"/>
                <w:b/>
                <w:bCs/>
                <w:sz w:val="24"/>
                <w:szCs w:val="24"/>
                <w:lang w:eastAsia="en-MY"/>
              </w:rPr>
            </w:pPr>
            <w:r w:rsidRPr="00611C05">
              <w:rPr>
                <w:rFonts w:asciiTheme="majorBidi" w:eastAsia="Times New Roman" w:hAnsiTheme="majorBidi" w:cstheme="majorBidi"/>
                <w:b/>
                <w:bCs/>
                <w:sz w:val="24"/>
                <w:szCs w:val="24"/>
                <w:lang w:eastAsia="en-MY"/>
              </w:rPr>
              <w:t>Accepted</w:t>
            </w:r>
          </w:p>
        </w:tc>
      </w:tr>
      <w:tr w:rsidR="00E81290" w:rsidRPr="00611C05" w14:paraId="4092921C" w14:textId="77777777" w:rsidTr="00611C05">
        <w:trPr>
          <w:trHeight w:val="20"/>
        </w:trPr>
        <w:tc>
          <w:tcPr>
            <w:tcW w:w="2320" w:type="pct"/>
            <w:shd w:val="clear" w:color="auto" w:fill="auto"/>
          </w:tcPr>
          <w:p w14:paraId="5A57B209" w14:textId="178B04AB" w:rsidR="00E81290" w:rsidRPr="00611C05" w:rsidRDefault="00E81290" w:rsidP="00611C05">
            <w:pPr>
              <w:spacing w:after="0" w:line="240" w:lineRule="auto"/>
              <w:rPr>
                <w:rFonts w:asciiTheme="majorBidi" w:hAnsiTheme="majorBidi" w:cstheme="majorBidi"/>
                <w:sz w:val="24"/>
                <w:szCs w:val="24"/>
              </w:rPr>
            </w:pPr>
            <w:r w:rsidRPr="00611C05">
              <w:rPr>
                <w:rFonts w:asciiTheme="majorBidi" w:hAnsiTheme="majorBidi" w:cstheme="majorBidi"/>
                <w:sz w:val="24"/>
                <w:szCs w:val="24"/>
              </w:rPr>
              <w:t>H2-1 Price sensitivity negatively moderate</w:t>
            </w:r>
            <w:r w:rsidR="000C078A">
              <w:rPr>
                <w:rFonts w:asciiTheme="majorBidi" w:hAnsiTheme="majorBidi" w:cstheme="majorBidi"/>
                <w:sz w:val="24"/>
                <w:szCs w:val="24"/>
              </w:rPr>
              <w:t>s</w:t>
            </w:r>
            <w:r w:rsidRPr="00611C05">
              <w:rPr>
                <w:rFonts w:asciiTheme="majorBidi" w:hAnsiTheme="majorBidi" w:cstheme="majorBidi"/>
                <w:sz w:val="24"/>
                <w:szCs w:val="24"/>
              </w:rPr>
              <w:t xml:space="preserve"> the relationship between pre-flight service quality and customer satisfaction</w:t>
            </w:r>
          </w:p>
        </w:tc>
        <w:tc>
          <w:tcPr>
            <w:tcW w:w="1177" w:type="pct"/>
            <w:shd w:val="clear" w:color="auto" w:fill="auto"/>
            <w:vAlign w:val="center"/>
          </w:tcPr>
          <w:p w14:paraId="7155E87F" w14:textId="77777777" w:rsidR="00E81290" w:rsidRPr="00611C05" w:rsidRDefault="00E81290" w:rsidP="00611C05">
            <w:pPr>
              <w:spacing w:after="0" w:line="240" w:lineRule="auto"/>
              <w:ind w:firstLine="4"/>
              <w:jc w:val="center"/>
              <w:rPr>
                <w:rFonts w:asciiTheme="majorBidi" w:hAnsiTheme="majorBidi" w:cstheme="majorBidi"/>
                <w:sz w:val="24"/>
                <w:szCs w:val="24"/>
              </w:rPr>
            </w:pPr>
            <w:r w:rsidRPr="00611C05">
              <w:rPr>
                <w:rFonts w:asciiTheme="majorBidi" w:hAnsiTheme="majorBidi" w:cstheme="majorBidi"/>
                <w:sz w:val="24"/>
                <w:szCs w:val="24"/>
              </w:rPr>
              <w:t>Price</w:t>
            </w:r>
          </w:p>
          <w:p w14:paraId="07C53931" w14:textId="77777777" w:rsidR="00E81290" w:rsidRPr="00611C05" w:rsidRDefault="00E81290" w:rsidP="00611C05">
            <w:pPr>
              <w:spacing w:after="0" w:line="240" w:lineRule="auto"/>
              <w:ind w:firstLine="4"/>
              <w:jc w:val="center"/>
              <w:rPr>
                <w:rFonts w:asciiTheme="majorBidi" w:eastAsia="Times New Roman" w:hAnsiTheme="majorBidi" w:cstheme="majorBidi"/>
                <w:iCs/>
                <w:sz w:val="24"/>
                <w:szCs w:val="24"/>
                <w:lang w:eastAsia="en-MY"/>
              </w:rPr>
            </w:pPr>
            <w:r w:rsidRPr="00611C05">
              <w:rPr>
                <w:rFonts w:asciiTheme="majorBidi" w:hAnsiTheme="majorBidi" w:cstheme="majorBidi"/>
                <w:sz w:val="24"/>
                <w:szCs w:val="24"/>
              </w:rPr>
              <w:t>Pre-SQ --------&gt; SAT</w:t>
            </w:r>
          </w:p>
        </w:tc>
        <w:tc>
          <w:tcPr>
            <w:tcW w:w="408" w:type="pct"/>
            <w:shd w:val="clear" w:color="auto" w:fill="auto"/>
            <w:vAlign w:val="center"/>
          </w:tcPr>
          <w:p w14:paraId="342FB364"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-0.200</w:t>
            </w:r>
          </w:p>
        </w:tc>
        <w:tc>
          <w:tcPr>
            <w:tcW w:w="500" w:type="pct"/>
            <w:shd w:val="clear" w:color="auto" w:fill="auto"/>
            <w:vAlign w:val="center"/>
          </w:tcPr>
          <w:p w14:paraId="2501CBB6"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0.007</w:t>
            </w:r>
          </w:p>
        </w:tc>
        <w:tc>
          <w:tcPr>
            <w:tcW w:w="595" w:type="pct"/>
            <w:shd w:val="clear" w:color="auto" w:fill="auto"/>
            <w:vAlign w:val="center"/>
          </w:tcPr>
          <w:p w14:paraId="50F0CA6D" w14:textId="77777777" w:rsidR="00E81290" w:rsidRPr="00611C05" w:rsidRDefault="00E81290" w:rsidP="00611C05">
            <w:pPr>
              <w:spacing w:after="0" w:line="240" w:lineRule="auto"/>
              <w:ind w:firstLine="4"/>
              <w:jc w:val="center"/>
              <w:rPr>
                <w:rFonts w:asciiTheme="majorBidi" w:eastAsia="Times New Roman" w:hAnsiTheme="majorBidi" w:cstheme="majorBidi"/>
                <w:b/>
                <w:bCs/>
                <w:sz w:val="24"/>
                <w:szCs w:val="24"/>
                <w:lang w:eastAsia="en-MY"/>
              </w:rPr>
            </w:pPr>
            <w:r w:rsidRPr="00611C05">
              <w:rPr>
                <w:rFonts w:asciiTheme="majorBidi" w:eastAsia="Times New Roman" w:hAnsiTheme="majorBidi" w:cstheme="majorBidi"/>
                <w:b/>
                <w:bCs/>
                <w:sz w:val="24"/>
                <w:szCs w:val="24"/>
                <w:lang w:eastAsia="en-MY"/>
              </w:rPr>
              <w:t>Accepted</w:t>
            </w:r>
          </w:p>
        </w:tc>
      </w:tr>
      <w:tr w:rsidR="00E81290" w:rsidRPr="00611C05" w14:paraId="2C679FC6" w14:textId="77777777" w:rsidTr="00611C05">
        <w:trPr>
          <w:trHeight w:val="20"/>
        </w:trPr>
        <w:tc>
          <w:tcPr>
            <w:tcW w:w="2320" w:type="pct"/>
            <w:shd w:val="clear" w:color="auto" w:fill="auto"/>
          </w:tcPr>
          <w:p w14:paraId="51FC2632" w14:textId="4B3EDAB4" w:rsidR="00E81290" w:rsidRPr="00611C05" w:rsidRDefault="00E81290" w:rsidP="00611C05">
            <w:pPr>
              <w:spacing w:after="0" w:line="240" w:lineRule="auto"/>
              <w:rPr>
                <w:rFonts w:asciiTheme="majorBidi" w:hAnsiTheme="majorBidi" w:cstheme="majorBidi"/>
                <w:sz w:val="24"/>
                <w:szCs w:val="24"/>
              </w:rPr>
            </w:pPr>
            <w:r w:rsidRPr="00611C05">
              <w:rPr>
                <w:rFonts w:asciiTheme="majorBidi" w:hAnsiTheme="majorBidi" w:cstheme="majorBidi"/>
                <w:sz w:val="24"/>
                <w:szCs w:val="24"/>
              </w:rPr>
              <w:t>H2-2 Price sensitivity negatively moderate</w:t>
            </w:r>
            <w:r w:rsidR="000C078A">
              <w:rPr>
                <w:rFonts w:asciiTheme="majorBidi" w:hAnsiTheme="majorBidi" w:cstheme="majorBidi"/>
                <w:sz w:val="24"/>
                <w:szCs w:val="24"/>
              </w:rPr>
              <w:t>s</w:t>
            </w:r>
            <w:r w:rsidRPr="00611C05">
              <w:rPr>
                <w:rFonts w:asciiTheme="majorBidi" w:hAnsiTheme="majorBidi" w:cstheme="majorBidi"/>
                <w:sz w:val="24"/>
                <w:szCs w:val="24"/>
              </w:rPr>
              <w:t xml:space="preserve"> the relationship between in-flight service quality and customer satisfaction</w:t>
            </w:r>
          </w:p>
        </w:tc>
        <w:tc>
          <w:tcPr>
            <w:tcW w:w="1177" w:type="pct"/>
            <w:shd w:val="clear" w:color="auto" w:fill="auto"/>
            <w:vAlign w:val="center"/>
          </w:tcPr>
          <w:p w14:paraId="515226D4" w14:textId="77777777" w:rsidR="00E81290" w:rsidRPr="00611C05" w:rsidRDefault="00E81290" w:rsidP="00611C05">
            <w:pPr>
              <w:spacing w:after="0" w:line="240" w:lineRule="auto"/>
              <w:ind w:firstLine="4"/>
              <w:jc w:val="center"/>
              <w:rPr>
                <w:rFonts w:asciiTheme="majorBidi" w:hAnsiTheme="majorBidi" w:cstheme="majorBidi"/>
                <w:sz w:val="24"/>
                <w:szCs w:val="24"/>
              </w:rPr>
            </w:pPr>
            <w:r w:rsidRPr="00611C05">
              <w:rPr>
                <w:rFonts w:asciiTheme="majorBidi" w:hAnsiTheme="majorBidi" w:cstheme="majorBidi"/>
                <w:sz w:val="24"/>
                <w:szCs w:val="24"/>
              </w:rPr>
              <w:t>Price</w:t>
            </w:r>
          </w:p>
          <w:p w14:paraId="57A8649D" w14:textId="77777777" w:rsidR="00E81290" w:rsidRPr="00611C05" w:rsidRDefault="00E81290" w:rsidP="00611C05">
            <w:pPr>
              <w:spacing w:after="0" w:line="240" w:lineRule="auto"/>
              <w:ind w:firstLine="4"/>
              <w:jc w:val="center"/>
              <w:rPr>
                <w:rFonts w:asciiTheme="majorBidi" w:hAnsiTheme="majorBidi" w:cstheme="majorBidi"/>
                <w:sz w:val="24"/>
                <w:szCs w:val="24"/>
              </w:rPr>
            </w:pPr>
            <w:r w:rsidRPr="00611C05">
              <w:rPr>
                <w:rFonts w:asciiTheme="majorBidi" w:hAnsiTheme="majorBidi" w:cstheme="majorBidi"/>
                <w:sz w:val="24"/>
                <w:szCs w:val="24"/>
              </w:rPr>
              <w:t>In-SQ ----------&gt; SAT</w:t>
            </w:r>
          </w:p>
        </w:tc>
        <w:tc>
          <w:tcPr>
            <w:tcW w:w="408" w:type="pct"/>
            <w:shd w:val="clear" w:color="auto" w:fill="auto"/>
            <w:vAlign w:val="center"/>
          </w:tcPr>
          <w:p w14:paraId="7228AD74"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-0.12</w:t>
            </w:r>
          </w:p>
        </w:tc>
        <w:tc>
          <w:tcPr>
            <w:tcW w:w="500" w:type="pct"/>
            <w:shd w:val="clear" w:color="auto" w:fill="auto"/>
            <w:vAlign w:val="center"/>
          </w:tcPr>
          <w:p w14:paraId="1D9333DA"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0.039</w:t>
            </w:r>
          </w:p>
        </w:tc>
        <w:tc>
          <w:tcPr>
            <w:tcW w:w="595" w:type="pct"/>
            <w:shd w:val="clear" w:color="auto" w:fill="auto"/>
            <w:vAlign w:val="center"/>
          </w:tcPr>
          <w:p w14:paraId="3338FDA6" w14:textId="77777777" w:rsidR="00E81290" w:rsidRPr="00611C05" w:rsidRDefault="00E81290" w:rsidP="00611C05">
            <w:pPr>
              <w:spacing w:after="0" w:line="240" w:lineRule="auto"/>
              <w:ind w:firstLine="4"/>
              <w:jc w:val="center"/>
              <w:rPr>
                <w:rFonts w:asciiTheme="majorBidi" w:eastAsia="Times New Roman" w:hAnsiTheme="majorBidi" w:cstheme="majorBidi"/>
                <w:b/>
                <w:bCs/>
                <w:sz w:val="24"/>
                <w:szCs w:val="24"/>
                <w:lang w:eastAsia="en-MY"/>
              </w:rPr>
            </w:pPr>
            <w:r w:rsidRPr="00611C05">
              <w:rPr>
                <w:rFonts w:asciiTheme="majorBidi" w:eastAsia="Times New Roman" w:hAnsiTheme="majorBidi" w:cstheme="majorBidi"/>
                <w:b/>
                <w:bCs/>
                <w:sz w:val="24"/>
                <w:szCs w:val="24"/>
                <w:lang w:eastAsia="en-MY"/>
              </w:rPr>
              <w:t>Accepted</w:t>
            </w:r>
          </w:p>
        </w:tc>
      </w:tr>
      <w:tr w:rsidR="00E81290" w:rsidRPr="00611C05" w14:paraId="478794E7" w14:textId="77777777" w:rsidTr="00611C05">
        <w:trPr>
          <w:trHeight w:val="20"/>
        </w:trPr>
        <w:tc>
          <w:tcPr>
            <w:tcW w:w="2320" w:type="pct"/>
            <w:shd w:val="clear" w:color="auto" w:fill="auto"/>
          </w:tcPr>
          <w:p w14:paraId="1E6939EF" w14:textId="45590947" w:rsidR="00E81290" w:rsidRPr="00611C05" w:rsidRDefault="00E81290" w:rsidP="00611C05">
            <w:pPr>
              <w:spacing w:after="0" w:line="240" w:lineRule="auto"/>
              <w:rPr>
                <w:rFonts w:asciiTheme="majorBidi" w:hAnsiTheme="majorBidi" w:cstheme="majorBidi"/>
                <w:sz w:val="24"/>
                <w:szCs w:val="24"/>
              </w:rPr>
            </w:pPr>
            <w:r w:rsidRPr="00611C05">
              <w:rPr>
                <w:rFonts w:asciiTheme="majorBidi" w:hAnsiTheme="majorBidi" w:cstheme="majorBidi"/>
                <w:sz w:val="24"/>
                <w:szCs w:val="24"/>
              </w:rPr>
              <w:t>H2-3 Price sensitivity negatively moderate</w:t>
            </w:r>
            <w:r w:rsidR="000C078A">
              <w:rPr>
                <w:rFonts w:asciiTheme="majorBidi" w:hAnsiTheme="majorBidi" w:cstheme="majorBidi"/>
                <w:sz w:val="24"/>
                <w:szCs w:val="24"/>
              </w:rPr>
              <w:t>s</w:t>
            </w:r>
            <w:r w:rsidRPr="00611C05">
              <w:rPr>
                <w:rFonts w:asciiTheme="majorBidi" w:hAnsiTheme="majorBidi" w:cstheme="majorBidi"/>
                <w:sz w:val="24"/>
                <w:szCs w:val="24"/>
              </w:rPr>
              <w:t xml:space="preserve"> the relationship between post-flight service quality and customer satisfaction</w:t>
            </w:r>
          </w:p>
        </w:tc>
        <w:tc>
          <w:tcPr>
            <w:tcW w:w="1177" w:type="pct"/>
            <w:shd w:val="clear" w:color="auto" w:fill="auto"/>
            <w:vAlign w:val="center"/>
          </w:tcPr>
          <w:p w14:paraId="45E058D8" w14:textId="77777777" w:rsidR="00E81290" w:rsidRPr="00611C05" w:rsidRDefault="00E81290" w:rsidP="00611C05">
            <w:pPr>
              <w:spacing w:after="0" w:line="240" w:lineRule="auto"/>
              <w:ind w:firstLine="4"/>
              <w:jc w:val="center"/>
              <w:rPr>
                <w:rFonts w:asciiTheme="majorBidi" w:hAnsiTheme="majorBidi" w:cstheme="majorBidi"/>
                <w:sz w:val="24"/>
                <w:szCs w:val="24"/>
              </w:rPr>
            </w:pPr>
            <w:r w:rsidRPr="00611C05">
              <w:rPr>
                <w:rFonts w:asciiTheme="majorBidi" w:hAnsiTheme="majorBidi" w:cstheme="majorBidi"/>
                <w:sz w:val="24"/>
                <w:szCs w:val="24"/>
              </w:rPr>
              <w:t>Price</w:t>
            </w:r>
          </w:p>
          <w:p w14:paraId="4ABD3A33" w14:textId="77777777" w:rsidR="00E81290" w:rsidRPr="00611C05" w:rsidRDefault="00E81290" w:rsidP="00611C05">
            <w:pPr>
              <w:spacing w:after="0" w:line="240" w:lineRule="auto"/>
              <w:ind w:firstLine="4"/>
              <w:jc w:val="center"/>
              <w:rPr>
                <w:rFonts w:asciiTheme="majorBidi" w:hAnsiTheme="majorBidi" w:cstheme="majorBidi"/>
                <w:sz w:val="24"/>
                <w:szCs w:val="24"/>
              </w:rPr>
            </w:pPr>
            <w:r w:rsidRPr="00611C05">
              <w:rPr>
                <w:rFonts w:asciiTheme="majorBidi" w:hAnsiTheme="majorBidi" w:cstheme="majorBidi"/>
                <w:sz w:val="24"/>
                <w:szCs w:val="24"/>
              </w:rPr>
              <w:t>Post-SQ-------- -&gt; SAT</w:t>
            </w:r>
          </w:p>
        </w:tc>
        <w:tc>
          <w:tcPr>
            <w:tcW w:w="408" w:type="pct"/>
            <w:shd w:val="clear" w:color="auto" w:fill="auto"/>
            <w:vAlign w:val="center"/>
          </w:tcPr>
          <w:p w14:paraId="586E874D"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-0.119</w:t>
            </w:r>
          </w:p>
        </w:tc>
        <w:tc>
          <w:tcPr>
            <w:tcW w:w="500" w:type="pct"/>
            <w:shd w:val="clear" w:color="auto" w:fill="auto"/>
            <w:vAlign w:val="center"/>
          </w:tcPr>
          <w:p w14:paraId="23496779"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0.026</w:t>
            </w:r>
          </w:p>
        </w:tc>
        <w:tc>
          <w:tcPr>
            <w:tcW w:w="595" w:type="pct"/>
            <w:shd w:val="clear" w:color="auto" w:fill="auto"/>
            <w:vAlign w:val="center"/>
          </w:tcPr>
          <w:p w14:paraId="52133FE8" w14:textId="77777777" w:rsidR="00E81290" w:rsidRPr="00611C05" w:rsidRDefault="00E81290" w:rsidP="00611C05">
            <w:pPr>
              <w:spacing w:after="0" w:line="240" w:lineRule="auto"/>
              <w:ind w:firstLine="4"/>
              <w:jc w:val="center"/>
              <w:rPr>
                <w:rFonts w:asciiTheme="majorBidi" w:eastAsia="Times New Roman" w:hAnsiTheme="majorBidi" w:cstheme="majorBidi"/>
                <w:b/>
                <w:bCs/>
                <w:sz w:val="24"/>
                <w:szCs w:val="24"/>
                <w:lang w:eastAsia="en-MY"/>
              </w:rPr>
            </w:pPr>
            <w:r w:rsidRPr="00611C05">
              <w:rPr>
                <w:rFonts w:asciiTheme="majorBidi" w:eastAsia="Times New Roman" w:hAnsiTheme="majorBidi" w:cstheme="majorBidi"/>
                <w:b/>
                <w:bCs/>
                <w:sz w:val="24"/>
                <w:szCs w:val="24"/>
                <w:lang w:eastAsia="en-MY"/>
              </w:rPr>
              <w:t>Accepted</w:t>
            </w:r>
          </w:p>
        </w:tc>
      </w:tr>
      <w:tr w:rsidR="00E81290" w:rsidRPr="00611C05" w14:paraId="77966963" w14:textId="77777777" w:rsidTr="00611C05">
        <w:trPr>
          <w:trHeight w:val="20"/>
        </w:trPr>
        <w:tc>
          <w:tcPr>
            <w:tcW w:w="2320" w:type="pct"/>
            <w:shd w:val="clear" w:color="auto" w:fill="auto"/>
          </w:tcPr>
          <w:p w14:paraId="376831CB" w14:textId="03C5B320" w:rsidR="00E81290" w:rsidRPr="00611C05" w:rsidRDefault="00E81290" w:rsidP="00611C05">
            <w:pPr>
              <w:spacing w:after="0" w:line="240" w:lineRule="auto"/>
              <w:rPr>
                <w:rFonts w:asciiTheme="majorBidi" w:hAnsiTheme="majorBidi" w:cstheme="majorBidi"/>
                <w:sz w:val="24"/>
                <w:szCs w:val="24"/>
              </w:rPr>
            </w:pPr>
            <w:r w:rsidRPr="00611C05">
              <w:rPr>
                <w:rFonts w:asciiTheme="majorBidi" w:hAnsiTheme="majorBidi" w:cstheme="majorBidi"/>
                <w:sz w:val="24"/>
                <w:szCs w:val="24"/>
              </w:rPr>
              <w:t>H3-1 Quality seeker negatively moderate</w:t>
            </w:r>
            <w:r w:rsidR="000C078A">
              <w:rPr>
                <w:rFonts w:asciiTheme="majorBidi" w:hAnsiTheme="majorBidi" w:cstheme="majorBidi"/>
                <w:sz w:val="24"/>
                <w:szCs w:val="24"/>
              </w:rPr>
              <w:t>s</w:t>
            </w:r>
            <w:r w:rsidRPr="00611C05">
              <w:rPr>
                <w:rFonts w:asciiTheme="majorBidi" w:hAnsiTheme="majorBidi" w:cstheme="majorBidi"/>
                <w:sz w:val="24"/>
                <w:szCs w:val="24"/>
              </w:rPr>
              <w:t xml:space="preserve"> the relationship between pre-flight service quality and customer satisfaction</w:t>
            </w:r>
          </w:p>
        </w:tc>
        <w:tc>
          <w:tcPr>
            <w:tcW w:w="1177" w:type="pct"/>
            <w:shd w:val="clear" w:color="auto" w:fill="auto"/>
            <w:vAlign w:val="center"/>
          </w:tcPr>
          <w:p w14:paraId="334B045A" w14:textId="77777777" w:rsidR="00E81290" w:rsidRPr="00611C05" w:rsidRDefault="00E81290" w:rsidP="00611C05">
            <w:pPr>
              <w:spacing w:after="0" w:line="240" w:lineRule="auto"/>
              <w:ind w:firstLine="4"/>
              <w:jc w:val="center"/>
              <w:rPr>
                <w:rFonts w:asciiTheme="majorBidi" w:hAnsiTheme="majorBidi" w:cstheme="majorBidi"/>
                <w:sz w:val="24"/>
                <w:szCs w:val="24"/>
              </w:rPr>
            </w:pPr>
            <w:r w:rsidRPr="00611C05">
              <w:rPr>
                <w:rFonts w:asciiTheme="majorBidi" w:hAnsiTheme="majorBidi" w:cstheme="majorBidi"/>
                <w:sz w:val="24"/>
                <w:szCs w:val="24"/>
              </w:rPr>
              <w:t>QSEEKER</w:t>
            </w:r>
          </w:p>
          <w:p w14:paraId="5FF2AEBC" w14:textId="77777777" w:rsidR="00E81290" w:rsidRPr="00611C05" w:rsidRDefault="00E81290" w:rsidP="00611C05">
            <w:pPr>
              <w:spacing w:after="0" w:line="240" w:lineRule="auto"/>
              <w:ind w:firstLine="4"/>
              <w:jc w:val="center"/>
              <w:rPr>
                <w:rFonts w:asciiTheme="majorBidi" w:hAnsiTheme="majorBidi" w:cstheme="majorBidi"/>
                <w:sz w:val="24"/>
                <w:szCs w:val="24"/>
              </w:rPr>
            </w:pPr>
            <w:r w:rsidRPr="00611C05">
              <w:rPr>
                <w:rFonts w:asciiTheme="majorBidi" w:hAnsiTheme="majorBidi" w:cstheme="majorBidi"/>
                <w:sz w:val="24"/>
                <w:szCs w:val="24"/>
              </w:rPr>
              <w:t>Pre-SQ --------------&gt; SAT</w:t>
            </w:r>
          </w:p>
        </w:tc>
        <w:tc>
          <w:tcPr>
            <w:tcW w:w="408" w:type="pct"/>
            <w:shd w:val="clear" w:color="auto" w:fill="auto"/>
            <w:vAlign w:val="center"/>
          </w:tcPr>
          <w:p w14:paraId="7C264B6B"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-0.206</w:t>
            </w:r>
          </w:p>
        </w:tc>
        <w:tc>
          <w:tcPr>
            <w:tcW w:w="500" w:type="pct"/>
            <w:shd w:val="clear" w:color="auto" w:fill="auto"/>
            <w:vAlign w:val="center"/>
          </w:tcPr>
          <w:p w14:paraId="64284201"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0.005</w:t>
            </w:r>
          </w:p>
        </w:tc>
        <w:tc>
          <w:tcPr>
            <w:tcW w:w="595" w:type="pct"/>
            <w:shd w:val="clear" w:color="auto" w:fill="auto"/>
            <w:vAlign w:val="center"/>
          </w:tcPr>
          <w:p w14:paraId="7778FD32" w14:textId="77777777" w:rsidR="00E81290" w:rsidRPr="00611C05" w:rsidRDefault="00E81290" w:rsidP="00611C05">
            <w:pPr>
              <w:spacing w:after="0" w:line="240" w:lineRule="auto"/>
              <w:ind w:firstLine="4"/>
              <w:jc w:val="center"/>
              <w:rPr>
                <w:rFonts w:asciiTheme="majorBidi" w:eastAsia="Times New Roman" w:hAnsiTheme="majorBidi" w:cstheme="majorBidi"/>
                <w:b/>
                <w:bCs/>
                <w:sz w:val="24"/>
                <w:szCs w:val="24"/>
                <w:lang w:eastAsia="en-MY"/>
              </w:rPr>
            </w:pPr>
            <w:r w:rsidRPr="00611C05">
              <w:rPr>
                <w:rFonts w:asciiTheme="majorBidi" w:eastAsia="Times New Roman" w:hAnsiTheme="majorBidi" w:cstheme="majorBidi"/>
                <w:b/>
                <w:bCs/>
                <w:sz w:val="24"/>
                <w:szCs w:val="24"/>
                <w:lang w:eastAsia="en-MY"/>
              </w:rPr>
              <w:t>Accepted</w:t>
            </w:r>
          </w:p>
        </w:tc>
      </w:tr>
      <w:tr w:rsidR="00E81290" w:rsidRPr="00611C05" w14:paraId="67AA1425" w14:textId="77777777" w:rsidTr="00611C05">
        <w:trPr>
          <w:trHeight w:val="20"/>
        </w:trPr>
        <w:tc>
          <w:tcPr>
            <w:tcW w:w="2320" w:type="pct"/>
            <w:shd w:val="clear" w:color="auto" w:fill="auto"/>
          </w:tcPr>
          <w:p w14:paraId="6055EF7A" w14:textId="52758D4B" w:rsidR="00E81290" w:rsidRPr="00611C05" w:rsidRDefault="00E81290" w:rsidP="00611C05">
            <w:pPr>
              <w:spacing w:after="0" w:line="240" w:lineRule="auto"/>
              <w:rPr>
                <w:rFonts w:asciiTheme="majorBidi" w:hAnsiTheme="majorBidi" w:cstheme="majorBidi"/>
                <w:sz w:val="24"/>
                <w:szCs w:val="24"/>
              </w:rPr>
            </w:pPr>
            <w:r w:rsidRPr="00611C05">
              <w:rPr>
                <w:rFonts w:asciiTheme="majorBidi" w:hAnsiTheme="majorBidi" w:cstheme="majorBidi"/>
                <w:sz w:val="24"/>
                <w:szCs w:val="24"/>
              </w:rPr>
              <w:t>H3-2 Quality seeker negatively moderate</w:t>
            </w:r>
            <w:r w:rsidR="000C078A">
              <w:rPr>
                <w:rFonts w:asciiTheme="majorBidi" w:hAnsiTheme="majorBidi" w:cstheme="majorBidi"/>
                <w:sz w:val="24"/>
                <w:szCs w:val="24"/>
              </w:rPr>
              <w:t>s</w:t>
            </w:r>
            <w:r w:rsidRPr="00611C05">
              <w:rPr>
                <w:rFonts w:asciiTheme="majorBidi" w:hAnsiTheme="majorBidi" w:cstheme="majorBidi"/>
                <w:sz w:val="24"/>
                <w:szCs w:val="24"/>
              </w:rPr>
              <w:t xml:space="preserve"> the relationship between in-flight service quality and customer satisfaction</w:t>
            </w:r>
          </w:p>
        </w:tc>
        <w:tc>
          <w:tcPr>
            <w:tcW w:w="1177" w:type="pct"/>
            <w:shd w:val="clear" w:color="auto" w:fill="auto"/>
            <w:vAlign w:val="center"/>
          </w:tcPr>
          <w:p w14:paraId="5BD1068B" w14:textId="77777777" w:rsidR="00E81290" w:rsidRPr="00611C05" w:rsidRDefault="00E81290" w:rsidP="00611C05">
            <w:pPr>
              <w:spacing w:after="0" w:line="240" w:lineRule="auto"/>
              <w:ind w:firstLine="4"/>
              <w:jc w:val="center"/>
              <w:rPr>
                <w:rFonts w:asciiTheme="majorBidi" w:hAnsiTheme="majorBidi" w:cstheme="majorBidi"/>
                <w:sz w:val="24"/>
                <w:szCs w:val="24"/>
              </w:rPr>
            </w:pPr>
            <w:r w:rsidRPr="00611C05">
              <w:rPr>
                <w:rFonts w:asciiTheme="majorBidi" w:hAnsiTheme="majorBidi" w:cstheme="majorBidi"/>
                <w:sz w:val="24"/>
                <w:szCs w:val="24"/>
              </w:rPr>
              <w:t>QSEEKER</w:t>
            </w:r>
          </w:p>
          <w:p w14:paraId="7CF4D98F" w14:textId="77777777" w:rsidR="00E81290" w:rsidRPr="00611C05" w:rsidRDefault="00E81290" w:rsidP="00611C05">
            <w:pPr>
              <w:spacing w:after="0" w:line="240" w:lineRule="auto"/>
              <w:ind w:firstLine="4"/>
              <w:jc w:val="center"/>
              <w:rPr>
                <w:rFonts w:asciiTheme="majorBidi" w:hAnsiTheme="majorBidi" w:cstheme="majorBidi"/>
                <w:sz w:val="24"/>
                <w:szCs w:val="24"/>
              </w:rPr>
            </w:pPr>
            <w:r w:rsidRPr="00611C05">
              <w:rPr>
                <w:rFonts w:asciiTheme="majorBidi" w:hAnsiTheme="majorBidi" w:cstheme="majorBidi"/>
                <w:sz w:val="24"/>
                <w:szCs w:val="24"/>
              </w:rPr>
              <w:t>In-SQ --------------&gt; SAT</w:t>
            </w:r>
          </w:p>
        </w:tc>
        <w:tc>
          <w:tcPr>
            <w:tcW w:w="408" w:type="pct"/>
            <w:shd w:val="clear" w:color="auto" w:fill="auto"/>
            <w:vAlign w:val="center"/>
          </w:tcPr>
          <w:p w14:paraId="584B45B3"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-0.082</w:t>
            </w:r>
          </w:p>
        </w:tc>
        <w:tc>
          <w:tcPr>
            <w:tcW w:w="500" w:type="pct"/>
            <w:shd w:val="clear" w:color="auto" w:fill="auto"/>
            <w:vAlign w:val="center"/>
          </w:tcPr>
          <w:p w14:paraId="5ABDBC84"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0.148</w:t>
            </w:r>
          </w:p>
        </w:tc>
        <w:tc>
          <w:tcPr>
            <w:tcW w:w="595" w:type="pct"/>
            <w:shd w:val="clear" w:color="auto" w:fill="auto"/>
            <w:vAlign w:val="center"/>
          </w:tcPr>
          <w:p w14:paraId="3BF601A6" w14:textId="77777777" w:rsidR="00E81290" w:rsidRPr="00611C05" w:rsidRDefault="00E81290" w:rsidP="00611C05">
            <w:pPr>
              <w:spacing w:after="0" w:line="240" w:lineRule="auto"/>
              <w:ind w:firstLine="4"/>
              <w:jc w:val="center"/>
              <w:rPr>
                <w:rFonts w:asciiTheme="majorBidi" w:eastAsia="Times New Roman" w:hAnsiTheme="majorBidi" w:cstheme="majorBidi"/>
                <w:sz w:val="24"/>
                <w:szCs w:val="24"/>
                <w:lang w:eastAsia="en-MY"/>
              </w:rPr>
            </w:pPr>
            <w:r w:rsidRPr="00611C05">
              <w:rPr>
                <w:rFonts w:asciiTheme="majorBidi" w:eastAsia="Times New Roman" w:hAnsiTheme="majorBidi" w:cstheme="majorBidi"/>
                <w:sz w:val="24"/>
                <w:szCs w:val="24"/>
                <w:lang w:eastAsia="en-MY"/>
              </w:rPr>
              <w:t>Not Accepted</w:t>
            </w:r>
          </w:p>
        </w:tc>
      </w:tr>
      <w:tr w:rsidR="00E81290" w:rsidRPr="00611C05" w14:paraId="1199A7C5" w14:textId="77777777" w:rsidTr="00611C05">
        <w:trPr>
          <w:trHeight w:val="20"/>
        </w:trPr>
        <w:tc>
          <w:tcPr>
            <w:tcW w:w="2320" w:type="pct"/>
            <w:shd w:val="clear" w:color="auto" w:fill="auto"/>
          </w:tcPr>
          <w:p w14:paraId="02D3BD4A" w14:textId="02BA58B5" w:rsidR="00E81290" w:rsidRPr="00611C05" w:rsidRDefault="00E81290" w:rsidP="00611C05">
            <w:pPr>
              <w:spacing w:after="0" w:line="240" w:lineRule="auto"/>
              <w:rPr>
                <w:rFonts w:asciiTheme="majorBidi" w:hAnsiTheme="majorBidi" w:cstheme="majorBidi"/>
                <w:sz w:val="24"/>
                <w:szCs w:val="24"/>
              </w:rPr>
            </w:pPr>
            <w:r w:rsidRPr="00611C05">
              <w:rPr>
                <w:rFonts w:asciiTheme="majorBidi" w:hAnsiTheme="majorBidi" w:cstheme="majorBidi"/>
                <w:sz w:val="24"/>
                <w:szCs w:val="24"/>
              </w:rPr>
              <w:t>H3-3 Quality seeker negatively moderate</w:t>
            </w:r>
            <w:r w:rsidR="000C078A">
              <w:rPr>
                <w:rFonts w:asciiTheme="majorBidi" w:hAnsiTheme="majorBidi" w:cstheme="majorBidi"/>
                <w:sz w:val="24"/>
                <w:szCs w:val="24"/>
              </w:rPr>
              <w:t>s</w:t>
            </w:r>
            <w:r w:rsidRPr="00611C05">
              <w:rPr>
                <w:rFonts w:asciiTheme="majorBidi" w:hAnsiTheme="majorBidi" w:cstheme="majorBidi"/>
                <w:sz w:val="24"/>
                <w:szCs w:val="24"/>
              </w:rPr>
              <w:t xml:space="preserve"> the relationship between post-flight service quality and customer satisfaction</w:t>
            </w:r>
          </w:p>
        </w:tc>
        <w:tc>
          <w:tcPr>
            <w:tcW w:w="1177" w:type="pct"/>
            <w:shd w:val="clear" w:color="auto" w:fill="auto"/>
            <w:vAlign w:val="center"/>
          </w:tcPr>
          <w:p w14:paraId="10117E4D" w14:textId="77777777" w:rsidR="00E81290" w:rsidRPr="00611C05" w:rsidRDefault="00E81290" w:rsidP="00611C05">
            <w:pPr>
              <w:spacing w:after="0" w:line="240" w:lineRule="auto"/>
              <w:ind w:firstLine="4"/>
              <w:jc w:val="center"/>
              <w:rPr>
                <w:rFonts w:asciiTheme="majorBidi" w:hAnsiTheme="majorBidi" w:cstheme="majorBidi"/>
                <w:sz w:val="24"/>
                <w:szCs w:val="24"/>
              </w:rPr>
            </w:pPr>
            <w:r w:rsidRPr="00611C05">
              <w:rPr>
                <w:rFonts w:asciiTheme="majorBidi" w:hAnsiTheme="majorBidi" w:cstheme="majorBidi"/>
                <w:sz w:val="24"/>
                <w:szCs w:val="24"/>
              </w:rPr>
              <w:t>QSEEKER</w:t>
            </w:r>
          </w:p>
          <w:p w14:paraId="0A270F38" w14:textId="77777777" w:rsidR="00E81290" w:rsidRPr="00611C05" w:rsidRDefault="00E81290" w:rsidP="00611C05">
            <w:pPr>
              <w:spacing w:after="0" w:line="240" w:lineRule="auto"/>
              <w:ind w:firstLine="4"/>
              <w:jc w:val="center"/>
              <w:rPr>
                <w:rFonts w:asciiTheme="majorBidi" w:hAnsiTheme="majorBidi" w:cstheme="majorBidi"/>
                <w:sz w:val="24"/>
                <w:szCs w:val="24"/>
              </w:rPr>
            </w:pPr>
            <w:r w:rsidRPr="00611C05">
              <w:rPr>
                <w:rFonts w:asciiTheme="majorBidi" w:hAnsiTheme="majorBidi" w:cstheme="majorBidi"/>
                <w:sz w:val="24"/>
                <w:szCs w:val="24"/>
              </w:rPr>
              <w:t>Post-SQ --------------&gt; SAT</w:t>
            </w:r>
          </w:p>
        </w:tc>
        <w:tc>
          <w:tcPr>
            <w:tcW w:w="408" w:type="pct"/>
            <w:shd w:val="clear" w:color="auto" w:fill="auto"/>
            <w:vAlign w:val="center"/>
          </w:tcPr>
          <w:p w14:paraId="177F8727"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-0.167</w:t>
            </w:r>
          </w:p>
        </w:tc>
        <w:tc>
          <w:tcPr>
            <w:tcW w:w="500" w:type="pct"/>
            <w:shd w:val="clear" w:color="auto" w:fill="auto"/>
            <w:vAlign w:val="center"/>
          </w:tcPr>
          <w:p w14:paraId="1270924D"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0.008</w:t>
            </w:r>
          </w:p>
        </w:tc>
        <w:tc>
          <w:tcPr>
            <w:tcW w:w="595" w:type="pct"/>
            <w:shd w:val="clear" w:color="auto" w:fill="auto"/>
            <w:vAlign w:val="center"/>
          </w:tcPr>
          <w:p w14:paraId="03A9511E" w14:textId="77777777" w:rsidR="00E81290" w:rsidRPr="00611C05" w:rsidRDefault="00E81290" w:rsidP="00611C05">
            <w:pPr>
              <w:spacing w:after="0" w:line="240" w:lineRule="auto"/>
              <w:ind w:firstLine="4"/>
              <w:jc w:val="center"/>
              <w:rPr>
                <w:rFonts w:asciiTheme="majorBidi" w:eastAsia="Times New Roman" w:hAnsiTheme="majorBidi" w:cstheme="majorBidi"/>
                <w:b/>
                <w:bCs/>
                <w:sz w:val="24"/>
                <w:szCs w:val="24"/>
                <w:lang w:eastAsia="en-MY"/>
              </w:rPr>
            </w:pPr>
            <w:r w:rsidRPr="00611C05">
              <w:rPr>
                <w:rFonts w:asciiTheme="majorBidi" w:eastAsia="Times New Roman" w:hAnsiTheme="majorBidi" w:cstheme="majorBidi"/>
                <w:b/>
                <w:bCs/>
                <w:sz w:val="24"/>
                <w:szCs w:val="24"/>
                <w:lang w:eastAsia="en-MY"/>
              </w:rPr>
              <w:t>Accepted</w:t>
            </w:r>
          </w:p>
        </w:tc>
      </w:tr>
      <w:tr w:rsidR="00E81290" w:rsidRPr="00611C05" w14:paraId="5B45B84E" w14:textId="77777777" w:rsidTr="00611C05">
        <w:trPr>
          <w:trHeight w:val="20"/>
        </w:trPr>
        <w:tc>
          <w:tcPr>
            <w:tcW w:w="2320" w:type="pct"/>
            <w:shd w:val="clear" w:color="auto" w:fill="auto"/>
          </w:tcPr>
          <w:p w14:paraId="4EC5E910" w14:textId="77777777" w:rsidR="00E81290" w:rsidRPr="00611C05" w:rsidRDefault="00E81290" w:rsidP="00611C05">
            <w:pPr>
              <w:spacing w:after="0" w:line="240" w:lineRule="auto"/>
              <w:rPr>
                <w:rFonts w:asciiTheme="majorBidi" w:hAnsiTheme="majorBidi" w:cstheme="majorBidi"/>
                <w:sz w:val="24"/>
                <w:szCs w:val="24"/>
              </w:rPr>
            </w:pPr>
            <w:r w:rsidRPr="00611C05">
              <w:rPr>
                <w:rFonts w:asciiTheme="majorBidi" w:hAnsiTheme="majorBidi" w:cstheme="majorBidi"/>
                <w:sz w:val="24"/>
                <w:szCs w:val="24"/>
              </w:rPr>
              <w:t>H4-Customer satisfaction positively affects passenger loyalty.</w:t>
            </w:r>
          </w:p>
        </w:tc>
        <w:tc>
          <w:tcPr>
            <w:tcW w:w="1177" w:type="pct"/>
            <w:shd w:val="clear" w:color="auto" w:fill="auto"/>
            <w:vAlign w:val="center"/>
          </w:tcPr>
          <w:p w14:paraId="198AE301" w14:textId="77777777" w:rsidR="00E81290" w:rsidRPr="00611C05" w:rsidRDefault="00E81290" w:rsidP="00611C05">
            <w:pPr>
              <w:spacing w:after="0" w:line="240" w:lineRule="auto"/>
              <w:ind w:firstLine="4"/>
              <w:jc w:val="center"/>
              <w:rPr>
                <w:rFonts w:asciiTheme="majorBidi" w:hAnsiTheme="majorBidi" w:cstheme="majorBidi"/>
                <w:sz w:val="24"/>
                <w:szCs w:val="24"/>
              </w:rPr>
            </w:pPr>
            <w:r w:rsidRPr="00611C05">
              <w:rPr>
                <w:rFonts w:asciiTheme="majorBidi" w:hAnsiTheme="majorBidi" w:cstheme="majorBidi"/>
                <w:sz w:val="24"/>
                <w:szCs w:val="24"/>
              </w:rPr>
              <w:t>SAT -&gt; Loy</w:t>
            </w:r>
          </w:p>
        </w:tc>
        <w:tc>
          <w:tcPr>
            <w:tcW w:w="408" w:type="pct"/>
            <w:shd w:val="clear" w:color="auto" w:fill="auto"/>
            <w:vAlign w:val="center"/>
          </w:tcPr>
          <w:p w14:paraId="00336F30"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0.667</w:t>
            </w:r>
          </w:p>
        </w:tc>
        <w:tc>
          <w:tcPr>
            <w:tcW w:w="500" w:type="pct"/>
            <w:shd w:val="clear" w:color="auto" w:fill="auto"/>
            <w:vAlign w:val="center"/>
          </w:tcPr>
          <w:p w14:paraId="503D4566" w14:textId="77777777" w:rsidR="00E81290" w:rsidRPr="00611C05" w:rsidRDefault="00E81290" w:rsidP="00611C05">
            <w:pPr>
              <w:spacing w:after="0" w:line="240" w:lineRule="auto"/>
              <w:jc w:val="center"/>
              <w:rPr>
                <w:rFonts w:asciiTheme="majorBidi" w:hAnsiTheme="majorBidi" w:cstheme="majorBidi"/>
                <w:sz w:val="24"/>
                <w:szCs w:val="24"/>
              </w:rPr>
            </w:pPr>
            <w:r w:rsidRPr="00611C05">
              <w:rPr>
                <w:rFonts w:asciiTheme="majorBidi" w:hAnsiTheme="majorBidi" w:cstheme="majorBidi"/>
                <w:sz w:val="24"/>
                <w:szCs w:val="24"/>
              </w:rPr>
              <w:t>&lt;0.001</w:t>
            </w:r>
          </w:p>
        </w:tc>
        <w:tc>
          <w:tcPr>
            <w:tcW w:w="595" w:type="pct"/>
            <w:shd w:val="clear" w:color="auto" w:fill="auto"/>
            <w:vAlign w:val="center"/>
          </w:tcPr>
          <w:p w14:paraId="599C4667" w14:textId="77777777" w:rsidR="00E81290" w:rsidRPr="00611C05" w:rsidRDefault="00E81290" w:rsidP="00611C05">
            <w:pPr>
              <w:spacing w:after="0" w:line="240" w:lineRule="auto"/>
              <w:ind w:firstLine="4"/>
              <w:jc w:val="center"/>
              <w:rPr>
                <w:rFonts w:asciiTheme="majorBidi" w:eastAsia="Times New Roman" w:hAnsiTheme="majorBidi" w:cstheme="majorBidi"/>
                <w:b/>
                <w:bCs/>
                <w:sz w:val="24"/>
                <w:szCs w:val="24"/>
                <w:lang w:eastAsia="en-MY"/>
              </w:rPr>
            </w:pPr>
            <w:r w:rsidRPr="00611C05">
              <w:rPr>
                <w:rFonts w:asciiTheme="majorBidi" w:eastAsia="Times New Roman" w:hAnsiTheme="majorBidi" w:cstheme="majorBidi"/>
                <w:b/>
                <w:bCs/>
                <w:sz w:val="24"/>
                <w:szCs w:val="24"/>
                <w:lang w:eastAsia="en-MY"/>
              </w:rPr>
              <w:t>Accepted</w:t>
            </w:r>
          </w:p>
        </w:tc>
      </w:tr>
    </w:tbl>
    <w:p w14:paraId="1CBC6ED7" w14:textId="77777777" w:rsidR="00E81290" w:rsidRDefault="00E81290" w:rsidP="00A811BF">
      <w:pPr>
        <w:spacing w:line="360" w:lineRule="auto"/>
        <w:jc w:val="both"/>
        <w:rPr>
          <w:rFonts w:ascii="Times New Roman" w:hAnsi="Times New Roman" w:cs="Times New Roman"/>
          <w:b/>
          <w:sz w:val="24"/>
          <w:szCs w:val="24"/>
        </w:rPr>
      </w:pPr>
    </w:p>
    <w:p w14:paraId="03F4F42B" w14:textId="77777777" w:rsidR="00CF1FB7" w:rsidRPr="004F0DCA" w:rsidRDefault="00DA356A" w:rsidP="00A811BF">
      <w:pPr>
        <w:spacing w:line="360" w:lineRule="auto"/>
        <w:jc w:val="both"/>
        <w:rPr>
          <w:rFonts w:ascii="Times New Roman" w:hAnsi="Times New Roman" w:cs="Times New Roman"/>
          <w:b/>
          <w:sz w:val="24"/>
          <w:szCs w:val="24"/>
        </w:rPr>
      </w:pPr>
      <w:r w:rsidRPr="004F0DCA">
        <w:rPr>
          <w:rFonts w:ascii="Times New Roman" w:hAnsi="Times New Roman" w:cs="Times New Roman"/>
          <w:b/>
          <w:sz w:val="24"/>
          <w:szCs w:val="24"/>
        </w:rPr>
        <w:t xml:space="preserve">5.0 </w:t>
      </w:r>
      <w:r w:rsidR="00D96B10" w:rsidRPr="004F0DCA">
        <w:rPr>
          <w:rFonts w:ascii="Times New Roman" w:hAnsi="Times New Roman" w:cs="Times New Roman"/>
          <w:b/>
          <w:sz w:val="24"/>
          <w:szCs w:val="24"/>
        </w:rPr>
        <w:t>Conclusion and Recommendation</w:t>
      </w:r>
      <w:r w:rsidR="00CF1FB7" w:rsidRPr="004F0DCA">
        <w:rPr>
          <w:rFonts w:ascii="Times New Roman" w:hAnsi="Times New Roman" w:cs="Times New Roman"/>
          <w:b/>
          <w:sz w:val="24"/>
          <w:szCs w:val="24"/>
        </w:rPr>
        <w:t>s</w:t>
      </w:r>
    </w:p>
    <w:p w14:paraId="6747C2BA" w14:textId="77CC1A59" w:rsidR="00D96B10" w:rsidRPr="004F0DCA" w:rsidRDefault="00611C05" w:rsidP="00C02CA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96B10" w:rsidRPr="004F0DCA">
        <w:rPr>
          <w:rFonts w:ascii="Times New Roman" w:hAnsi="Times New Roman" w:cs="Times New Roman"/>
          <w:sz w:val="24"/>
          <w:szCs w:val="24"/>
        </w:rPr>
        <w:t xml:space="preserve">Conclusively, this study was carried out to establish the effect of customer satisfaction on customer loyalty for airline companies in the United Arab Emirates. The research focused on examining </w:t>
      </w:r>
      <w:r w:rsidR="000C078A">
        <w:rPr>
          <w:rFonts w:ascii="Times New Roman" w:hAnsi="Times New Roman" w:cs="Times New Roman"/>
          <w:sz w:val="24"/>
          <w:szCs w:val="24"/>
        </w:rPr>
        <w:t>four</w:t>
      </w:r>
      <w:r w:rsidR="00D96B10" w:rsidRPr="004F0DCA">
        <w:rPr>
          <w:rFonts w:ascii="Times New Roman" w:hAnsi="Times New Roman" w:cs="Times New Roman"/>
          <w:sz w:val="24"/>
          <w:szCs w:val="24"/>
        </w:rPr>
        <w:t xml:space="preserve"> dominant airlines in the UAE and comparing how consumers perceived the quality of services offered and how they impacted their decision-making processes on consumer satisfaction. Through a survey design, 38</w:t>
      </w:r>
      <w:r w:rsidR="00C02CA3">
        <w:rPr>
          <w:rFonts w:ascii="Times New Roman" w:hAnsi="Times New Roman" w:cs="Times New Roman"/>
          <w:sz w:val="24"/>
          <w:szCs w:val="24"/>
        </w:rPr>
        <w:t>6</w:t>
      </w:r>
      <w:r w:rsidR="00D96B10" w:rsidRPr="004F0DCA">
        <w:rPr>
          <w:rFonts w:ascii="Times New Roman" w:hAnsi="Times New Roman" w:cs="Times New Roman"/>
          <w:sz w:val="24"/>
          <w:szCs w:val="24"/>
        </w:rPr>
        <w:t xml:space="preserve"> customers were interviewed. The </w:t>
      </w:r>
      <w:r w:rsidR="00D96B10" w:rsidRPr="004F0DCA">
        <w:rPr>
          <w:rFonts w:ascii="Times New Roman" w:hAnsi="Times New Roman" w:cs="Times New Roman"/>
          <w:sz w:val="24"/>
          <w:szCs w:val="24"/>
        </w:rPr>
        <w:lastRenderedPageBreak/>
        <w:t>statistical methods applied indicated a strong association between the proposed variables. Customer satisfaction was derived from the quality of services</w:t>
      </w:r>
      <w:r w:rsidR="000C078A">
        <w:rPr>
          <w:rFonts w:ascii="Times New Roman" w:hAnsi="Times New Roman" w:cs="Times New Roman"/>
          <w:sz w:val="24"/>
          <w:szCs w:val="24"/>
        </w:rPr>
        <w:t>,</w:t>
      </w:r>
      <w:r w:rsidR="00D96B10" w:rsidRPr="004F0DCA">
        <w:rPr>
          <w:rFonts w:ascii="Times New Roman" w:hAnsi="Times New Roman" w:cs="Times New Roman"/>
          <w:sz w:val="24"/>
          <w:szCs w:val="24"/>
        </w:rPr>
        <w:t xml:space="preserve"> and it was the main determinant of customer loyalty in the long run. </w:t>
      </w:r>
    </w:p>
    <w:p w14:paraId="470640BF" w14:textId="77777777" w:rsidR="00D96B10" w:rsidRDefault="00611C05" w:rsidP="00A811B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96B10" w:rsidRPr="004F0DCA">
        <w:rPr>
          <w:rFonts w:ascii="Times New Roman" w:hAnsi="Times New Roman" w:cs="Times New Roman"/>
          <w:sz w:val="24"/>
          <w:szCs w:val="24"/>
        </w:rPr>
        <w:t xml:space="preserve">The research findings apply to many airline service providers. The results obtained from random customers imply that they can be inferred to other players in the industry. However, the research did not assess the extent to which price sensitivity affected the decision-making process.it is highly recommended for detailed research to assess the satisfaction levels among various consumer groups. The market segment is divided into various sub-categories with unique attitudes to prices. Therefore, future research should be focused on understanding how each of the segments responds to shifts in prices. This will allow airlines to develop products and services for specific market segments. </w:t>
      </w:r>
    </w:p>
    <w:p w14:paraId="55EEBDCC" w14:textId="77777777" w:rsidR="00611C05" w:rsidRPr="004F0DCA" w:rsidRDefault="00611C05" w:rsidP="00611C05">
      <w:pPr>
        <w:spacing w:after="0" w:line="240" w:lineRule="auto"/>
        <w:jc w:val="both"/>
        <w:rPr>
          <w:rFonts w:ascii="Times New Roman" w:hAnsi="Times New Roman" w:cs="Times New Roman"/>
          <w:sz w:val="24"/>
          <w:szCs w:val="24"/>
        </w:rPr>
      </w:pPr>
    </w:p>
    <w:p w14:paraId="42F40FDA" w14:textId="77777777" w:rsidR="00D96B10" w:rsidRPr="004F0DCA" w:rsidRDefault="00DA356A" w:rsidP="00A811BF">
      <w:pPr>
        <w:spacing w:line="360" w:lineRule="auto"/>
        <w:jc w:val="both"/>
        <w:rPr>
          <w:rFonts w:ascii="Times New Roman" w:hAnsi="Times New Roman" w:cs="Times New Roman"/>
          <w:b/>
          <w:sz w:val="24"/>
          <w:szCs w:val="24"/>
        </w:rPr>
      </w:pPr>
      <w:r w:rsidRPr="004F0DCA">
        <w:rPr>
          <w:rFonts w:ascii="Times New Roman" w:hAnsi="Times New Roman" w:cs="Times New Roman"/>
          <w:b/>
          <w:sz w:val="24"/>
          <w:szCs w:val="24"/>
        </w:rPr>
        <w:t xml:space="preserve">5.1 </w:t>
      </w:r>
      <w:r w:rsidR="00D96B10" w:rsidRPr="004F0DCA">
        <w:rPr>
          <w:rFonts w:ascii="Times New Roman" w:hAnsi="Times New Roman" w:cs="Times New Roman"/>
          <w:b/>
          <w:sz w:val="24"/>
          <w:szCs w:val="24"/>
        </w:rPr>
        <w:t>Limitations and Future Research</w:t>
      </w:r>
    </w:p>
    <w:p w14:paraId="281108BF" w14:textId="77777777" w:rsidR="00CF1FB7" w:rsidRPr="004F0DCA" w:rsidRDefault="00611C05" w:rsidP="00A811B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96B10" w:rsidRPr="004F0DCA">
        <w:rPr>
          <w:rFonts w:ascii="Times New Roman" w:hAnsi="Times New Roman" w:cs="Times New Roman"/>
          <w:sz w:val="24"/>
          <w:szCs w:val="24"/>
        </w:rPr>
        <w:t>The main limitation of the study is the sample size. Future studies should incorporate more airlines to understand the dynamics within each market segment. Inclusion of more passengers to the sample will help to eliminate the errors of bias which significantly influence the decision making process. The research can also be replicated in other regions as this will allow comprehension of the global airline industry and consumer behaviours.</w:t>
      </w:r>
    </w:p>
    <w:p w14:paraId="3089461A" w14:textId="77777777" w:rsidR="00CF1FB7" w:rsidRPr="004F0DCA" w:rsidRDefault="00CF1FB7" w:rsidP="00A811BF">
      <w:pPr>
        <w:spacing w:line="360" w:lineRule="auto"/>
        <w:rPr>
          <w:rFonts w:ascii="Times New Roman" w:hAnsi="Times New Roman" w:cs="Times New Roman"/>
          <w:sz w:val="24"/>
          <w:szCs w:val="24"/>
        </w:rPr>
      </w:pPr>
      <w:r w:rsidRPr="004F0DCA">
        <w:rPr>
          <w:rFonts w:ascii="Times New Roman" w:hAnsi="Times New Roman" w:cs="Times New Roman"/>
          <w:sz w:val="24"/>
          <w:szCs w:val="24"/>
        </w:rPr>
        <w:br w:type="page"/>
      </w:r>
    </w:p>
    <w:p w14:paraId="1D532E90" w14:textId="77777777" w:rsidR="00CF1FB7" w:rsidRPr="004F0DCA" w:rsidRDefault="00CF1FB7" w:rsidP="00A811BF">
      <w:pPr>
        <w:spacing w:line="360" w:lineRule="auto"/>
        <w:jc w:val="center"/>
        <w:rPr>
          <w:rFonts w:ascii="Times New Roman" w:hAnsi="Times New Roman" w:cs="Times New Roman"/>
          <w:sz w:val="24"/>
          <w:szCs w:val="24"/>
          <w:lang w:val="en-US"/>
        </w:rPr>
      </w:pPr>
      <w:r w:rsidRPr="004F0DCA">
        <w:rPr>
          <w:rFonts w:ascii="Times New Roman" w:hAnsi="Times New Roman" w:cs="Times New Roman"/>
          <w:b/>
          <w:bCs/>
          <w:sz w:val="24"/>
          <w:szCs w:val="24"/>
          <w:lang w:val="en-US"/>
        </w:rPr>
        <w:lastRenderedPageBreak/>
        <w:t>References</w:t>
      </w:r>
    </w:p>
    <w:p w14:paraId="1B2DF8FF" w14:textId="7BC14964"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Abdullah-Al-Mamun, M. K. R., &amp; Robel, S. (2014). A Critical Review of Consumers</w:t>
      </w:r>
      <w:r w:rsidR="000C078A">
        <w:rPr>
          <w:rFonts w:ascii="Times New Roman" w:hAnsi="Times New Roman"/>
          <w:sz w:val="24"/>
          <w:szCs w:val="24"/>
        </w:rPr>
        <w:t>'</w:t>
      </w:r>
      <w:r w:rsidRPr="004F0DCA">
        <w:rPr>
          <w:rFonts w:ascii="Times New Roman" w:hAnsi="Times New Roman"/>
          <w:sz w:val="24"/>
          <w:szCs w:val="24"/>
        </w:rPr>
        <w:t xml:space="preserve"> Sensitivity to Price: Managerial and Theoretical Issues. </w:t>
      </w:r>
      <w:r w:rsidRPr="004F0DCA">
        <w:rPr>
          <w:rFonts w:ascii="Times New Roman" w:hAnsi="Times New Roman"/>
          <w:i/>
          <w:sz w:val="24"/>
          <w:szCs w:val="24"/>
        </w:rPr>
        <w:t>Journal of International Business and Economics, 2</w:t>
      </w:r>
      <w:r w:rsidRPr="004F0DCA">
        <w:rPr>
          <w:rFonts w:ascii="Times New Roman" w:hAnsi="Times New Roman"/>
          <w:sz w:val="24"/>
          <w:szCs w:val="24"/>
        </w:rPr>
        <w:t xml:space="preserve">(2), 01-09. </w:t>
      </w:r>
    </w:p>
    <w:p w14:paraId="4DB60855"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Adeleke, A., &amp; Suraju, A. A. (2012). The determinants of customer loyalty in Nigeria's GSM market. </w:t>
      </w:r>
      <w:r w:rsidRPr="004F0DCA">
        <w:rPr>
          <w:rFonts w:ascii="Times New Roman" w:hAnsi="Times New Roman"/>
          <w:i/>
          <w:sz w:val="24"/>
          <w:szCs w:val="24"/>
        </w:rPr>
        <w:t>International Journal of Business and Social Science, 3</w:t>
      </w:r>
      <w:r w:rsidRPr="004F0DCA">
        <w:rPr>
          <w:rFonts w:ascii="Times New Roman" w:hAnsi="Times New Roman"/>
          <w:sz w:val="24"/>
          <w:szCs w:val="24"/>
        </w:rPr>
        <w:t xml:space="preserve">(14). </w:t>
      </w:r>
    </w:p>
    <w:p w14:paraId="5B6A7979"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Aertsens, J., Mondelaers, K., Verbeke, W., Buysse, J., &amp; Van Huylenbroeck, G. (2011). The influence of subjective and objective knowledge on attitude, motivations and consumption of organic food. </w:t>
      </w:r>
      <w:r w:rsidRPr="004F0DCA">
        <w:rPr>
          <w:rFonts w:ascii="Times New Roman" w:hAnsi="Times New Roman"/>
          <w:i/>
          <w:sz w:val="24"/>
          <w:szCs w:val="24"/>
        </w:rPr>
        <w:t>British food journal, 113</w:t>
      </w:r>
      <w:r w:rsidRPr="004F0DCA">
        <w:rPr>
          <w:rFonts w:ascii="Times New Roman" w:hAnsi="Times New Roman"/>
          <w:sz w:val="24"/>
          <w:szCs w:val="24"/>
        </w:rPr>
        <w:t xml:space="preserve">(11), 1353-1378. </w:t>
      </w:r>
    </w:p>
    <w:p w14:paraId="1EC2F392"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Ahmed, K. (2011). Online service quality and customer satisfaction: A case study of Bank Islam Malaysia Berhad. </w:t>
      </w:r>
    </w:p>
    <w:p w14:paraId="3806EEFF"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Ahn, T.-H., &amp; Lee, T. J. (2011). Service quality in the airline industry: Comparison between traditional and low-cost airlines. </w:t>
      </w:r>
      <w:r w:rsidRPr="004F0DCA">
        <w:rPr>
          <w:rFonts w:ascii="Times New Roman" w:hAnsi="Times New Roman"/>
          <w:i/>
          <w:sz w:val="24"/>
          <w:szCs w:val="24"/>
        </w:rPr>
        <w:t>Tourism Analysis, 16</w:t>
      </w:r>
      <w:r w:rsidRPr="004F0DCA">
        <w:rPr>
          <w:rFonts w:ascii="Times New Roman" w:hAnsi="Times New Roman"/>
          <w:sz w:val="24"/>
          <w:szCs w:val="24"/>
        </w:rPr>
        <w:t xml:space="preserve">(5), 535-542. </w:t>
      </w:r>
    </w:p>
    <w:p w14:paraId="7D0B86FF"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Briliana, V. (2018). CONSUMER SATISFACTION ON AIRLINE PASSENGER LOYALTY: ANTECEDENTS AND OUTCOMES. </w:t>
      </w:r>
    </w:p>
    <w:p w14:paraId="3E46E716"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Brown, S. L., &amp; Eisenhardt, K. M. (1995). Product development: Past research, present findings, and future directions. </w:t>
      </w:r>
      <w:r w:rsidRPr="004F0DCA">
        <w:rPr>
          <w:rFonts w:ascii="Times New Roman" w:hAnsi="Times New Roman"/>
          <w:i/>
          <w:sz w:val="24"/>
          <w:szCs w:val="24"/>
        </w:rPr>
        <w:t>Academy of management review, 20</w:t>
      </w:r>
      <w:r w:rsidRPr="004F0DCA">
        <w:rPr>
          <w:rFonts w:ascii="Times New Roman" w:hAnsi="Times New Roman"/>
          <w:sz w:val="24"/>
          <w:szCs w:val="24"/>
        </w:rPr>
        <w:t xml:space="preserve">(2), 343-378. </w:t>
      </w:r>
    </w:p>
    <w:p w14:paraId="411C19F9"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Bruning, E. R., Hu, M. Y., &amp; Hao, W. (2009). Cross-national segmentation: An application to the NAFTA airline passenger market. </w:t>
      </w:r>
      <w:r w:rsidRPr="004F0DCA">
        <w:rPr>
          <w:rFonts w:ascii="Times New Roman" w:hAnsi="Times New Roman"/>
          <w:i/>
          <w:sz w:val="24"/>
          <w:szCs w:val="24"/>
        </w:rPr>
        <w:t>European journal of marketing, 43</w:t>
      </w:r>
      <w:r w:rsidRPr="004F0DCA">
        <w:rPr>
          <w:rFonts w:ascii="Times New Roman" w:hAnsi="Times New Roman"/>
          <w:sz w:val="24"/>
          <w:szCs w:val="24"/>
        </w:rPr>
        <w:t xml:space="preserve">(11/12), 1498-1522. </w:t>
      </w:r>
    </w:p>
    <w:p w14:paraId="6E1D3D45" w14:textId="6C1BC263"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Bucklin, R. E., Gupta, S., &amp; Han, S. (1995). A brand's eye view of response segmentation in consumer brand choice behavio</w:t>
      </w:r>
      <w:r w:rsidR="000C078A">
        <w:rPr>
          <w:rFonts w:ascii="Times New Roman" w:hAnsi="Times New Roman"/>
          <w:sz w:val="24"/>
          <w:szCs w:val="24"/>
        </w:rPr>
        <w:t>u</w:t>
      </w:r>
      <w:r w:rsidRPr="004F0DCA">
        <w:rPr>
          <w:rFonts w:ascii="Times New Roman" w:hAnsi="Times New Roman"/>
          <w:sz w:val="24"/>
          <w:szCs w:val="24"/>
        </w:rPr>
        <w:t xml:space="preserve">r. </w:t>
      </w:r>
      <w:r w:rsidRPr="004F0DCA">
        <w:rPr>
          <w:rFonts w:ascii="Times New Roman" w:hAnsi="Times New Roman"/>
          <w:i/>
          <w:sz w:val="24"/>
          <w:szCs w:val="24"/>
        </w:rPr>
        <w:t>Journal of marketing research, 32</w:t>
      </w:r>
      <w:r w:rsidRPr="004F0DCA">
        <w:rPr>
          <w:rFonts w:ascii="Times New Roman" w:hAnsi="Times New Roman"/>
          <w:sz w:val="24"/>
          <w:szCs w:val="24"/>
        </w:rPr>
        <w:t xml:space="preserve">(1), 66-74. </w:t>
      </w:r>
    </w:p>
    <w:p w14:paraId="72C47BC5"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Buttle, F. (1996). SERVQUAL: review, critique, research agenda. </w:t>
      </w:r>
      <w:r w:rsidRPr="004F0DCA">
        <w:rPr>
          <w:rFonts w:ascii="Times New Roman" w:hAnsi="Times New Roman"/>
          <w:i/>
          <w:sz w:val="24"/>
          <w:szCs w:val="24"/>
        </w:rPr>
        <w:t>European journal of marketing, 30</w:t>
      </w:r>
      <w:r w:rsidRPr="004F0DCA">
        <w:rPr>
          <w:rFonts w:ascii="Times New Roman" w:hAnsi="Times New Roman"/>
          <w:sz w:val="24"/>
          <w:szCs w:val="24"/>
        </w:rPr>
        <w:t xml:space="preserve">(1), 8-32. </w:t>
      </w:r>
    </w:p>
    <w:p w14:paraId="76CD3092"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Carroll, B., &amp; Alexandris, K. (1997). Perception of constraints and strength of motivation: Their relationship to recreational sport participation in Greece. </w:t>
      </w:r>
      <w:r w:rsidRPr="004F0DCA">
        <w:rPr>
          <w:rFonts w:ascii="Times New Roman" w:hAnsi="Times New Roman"/>
          <w:i/>
          <w:sz w:val="24"/>
          <w:szCs w:val="24"/>
        </w:rPr>
        <w:t>Journal of Leisure Research, 29</w:t>
      </w:r>
      <w:r w:rsidRPr="004F0DCA">
        <w:rPr>
          <w:rFonts w:ascii="Times New Roman" w:hAnsi="Times New Roman"/>
          <w:sz w:val="24"/>
          <w:szCs w:val="24"/>
        </w:rPr>
        <w:t xml:space="preserve">(3), 279-299. </w:t>
      </w:r>
    </w:p>
    <w:p w14:paraId="38CD428E" w14:textId="335E1A5A"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Charoensettasilp, S., &amp; Wu, C. (2013). Thai Passengers</w:t>
      </w:r>
      <w:r w:rsidR="000C078A">
        <w:rPr>
          <w:rFonts w:ascii="Times New Roman" w:hAnsi="Times New Roman"/>
          <w:sz w:val="24"/>
          <w:szCs w:val="24"/>
        </w:rPr>
        <w:t>"</w:t>
      </w:r>
      <w:r w:rsidRPr="004F0DCA">
        <w:rPr>
          <w:rFonts w:ascii="Times New Roman" w:hAnsi="Times New Roman"/>
          <w:sz w:val="24"/>
          <w:szCs w:val="24"/>
        </w:rPr>
        <w:t xml:space="preserve"> Satisfaction after Receiving Services from Thailand's Domestic Low</w:t>
      </w:r>
      <w:r w:rsidR="000C078A">
        <w:rPr>
          <w:rFonts w:ascii="Times New Roman" w:hAnsi="Times New Roman"/>
          <w:sz w:val="24"/>
          <w:szCs w:val="24"/>
        </w:rPr>
        <w:t>-</w:t>
      </w:r>
      <w:r w:rsidRPr="004F0DCA">
        <w:rPr>
          <w:rFonts w:ascii="Times New Roman" w:hAnsi="Times New Roman"/>
          <w:sz w:val="24"/>
          <w:szCs w:val="24"/>
        </w:rPr>
        <w:t xml:space="preserve">Cost Airline. </w:t>
      </w:r>
      <w:r w:rsidRPr="004F0DCA">
        <w:rPr>
          <w:rFonts w:ascii="Times New Roman" w:hAnsi="Times New Roman"/>
          <w:i/>
          <w:sz w:val="24"/>
          <w:szCs w:val="24"/>
        </w:rPr>
        <w:t>International Journal of u-and e-Service, Science and Technology, 6</w:t>
      </w:r>
      <w:r w:rsidRPr="004F0DCA">
        <w:rPr>
          <w:rFonts w:ascii="Times New Roman" w:hAnsi="Times New Roman"/>
          <w:sz w:val="24"/>
          <w:szCs w:val="24"/>
        </w:rPr>
        <w:t xml:space="preserve">(6), 107-120. </w:t>
      </w:r>
    </w:p>
    <w:p w14:paraId="357F229E"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Dassanayake, P., &amp; Weerasiri, R. (2017). The Impact of Perceived Service Quality on Customer Satisfaction in a Sri Lankan Veterinary Hospital. </w:t>
      </w:r>
    </w:p>
    <w:p w14:paraId="695FE9DA" w14:textId="3C25C77C"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David Mc</w:t>
      </w:r>
      <w:r w:rsidR="000C078A">
        <w:rPr>
          <w:rFonts w:ascii="Times New Roman" w:hAnsi="Times New Roman"/>
          <w:sz w:val="24"/>
          <w:szCs w:val="24"/>
        </w:rPr>
        <w:t>,</w:t>
      </w:r>
      <w:r w:rsidRPr="004F0DCA">
        <w:rPr>
          <w:rFonts w:ascii="Times New Roman" w:hAnsi="Times New Roman"/>
          <w:sz w:val="24"/>
          <w:szCs w:val="24"/>
        </w:rPr>
        <w:t xml:space="preserve"> A, B. (2013). Service quality and customer satisfaction in the airline industry: A comparison between legacy airlines and low-cost airlines. </w:t>
      </w:r>
      <w:r w:rsidRPr="004F0DCA">
        <w:rPr>
          <w:rFonts w:ascii="Times New Roman" w:hAnsi="Times New Roman"/>
          <w:i/>
          <w:sz w:val="24"/>
          <w:szCs w:val="24"/>
        </w:rPr>
        <w:t>American Journal of Tourism Research, 2</w:t>
      </w:r>
      <w:r w:rsidRPr="004F0DCA">
        <w:rPr>
          <w:rFonts w:ascii="Times New Roman" w:hAnsi="Times New Roman"/>
          <w:sz w:val="24"/>
          <w:szCs w:val="24"/>
        </w:rPr>
        <w:t xml:space="preserve">(1), 67-77. </w:t>
      </w:r>
    </w:p>
    <w:p w14:paraId="1F9B43F6" w14:textId="72F54024"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Davidow, M. (2003). Organizational responses to customer complaints: What works and what doesn</w:t>
      </w:r>
      <w:r w:rsidR="000C078A">
        <w:rPr>
          <w:rFonts w:ascii="Times New Roman" w:hAnsi="Times New Roman"/>
          <w:sz w:val="24"/>
          <w:szCs w:val="24"/>
        </w:rPr>
        <w:t>'</w:t>
      </w:r>
      <w:r w:rsidRPr="004F0DCA">
        <w:rPr>
          <w:rFonts w:ascii="Times New Roman" w:hAnsi="Times New Roman"/>
          <w:sz w:val="24"/>
          <w:szCs w:val="24"/>
        </w:rPr>
        <w:t xml:space="preserve">t. </w:t>
      </w:r>
      <w:r w:rsidRPr="004F0DCA">
        <w:rPr>
          <w:rFonts w:ascii="Times New Roman" w:hAnsi="Times New Roman"/>
          <w:i/>
          <w:sz w:val="24"/>
          <w:szCs w:val="24"/>
        </w:rPr>
        <w:t>Journal of service research, 5</w:t>
      </w:r>
      <w:r w:rsidRPr="004F0DCA">
        <w:rPr>
          <w:rFonts w:ascii="Times New Roman" w:hAnsi="Times New Roman"/>
          <w:sz w:val="24"/>
          <w:szCs w:val="24"/>
        </w:rPr>
        <w:t xml:space="preserve">(3), 225-250. </w:t>
      </w:r>
    </w:p>
    <w:p w14:paraId="228B0032" w14:textId="37E95AF9"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De Run, E. C., &amp; Ting, H. (2013). </w:t>
      </w:r>
      <w:r w:rsidR="000C078A">
        <w:rPr>
          <w:rFonts w:ascii="Times New Roman" w:hAnsi="Times New Roman"/>
          <w:i/>
          <w:sz w:val="24"/>
          <w:szCs w:val="24"/>
        </w:rPr>
        <w:t>The a</w:t>
      </w:r>
      <w:r w:rsidRPr="004F0DCA">
        <w:rPr>
          <w:rFonts w:ascii="Times New Roman" w:hAnsi="Times New Roman"/>
          <w:i/>
          <w:sz w:val="24"/>
          <w:szCs w:val="24"/>
        </w:rPr>
        <w:t>ttitude of marketing and non-marketing students towards advertising.</w:t>
      </w:r>
      <w:r w:rsidRPr="004F0DCA">
        <w:rPr>
          <w:rFonts w:ascii="Times New Roman" w:hAnsi="Times New Roman"/>
          <w:sz w:val="24"/>
          <w:szCs w:val="24"/>
        </w:rPr>
        <w:t xml:space="preserve"> Paper presented at the Global Conference on Business, Economics and Social Sciences, Kuala Lumpur.</w:t>
      </w:r>
    </w:p>
    <w:p w14:paraId="4993511C"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Delbari, S. A., Ng, S. I., Aziz, Y. A., &amp; Ho, J. A. (2016). An investigation of key competitiveness indicators and drivers of full-service airlines using Delphi and AHP techniques. </w:t>
      </w:r>
      <w:r w:rsidRPr="004F0DCA">
        <w:rPr>
          <w:rFonts w:ascii="Times New Roman" w:hAnsi="Times New Roman"/>
          <w:i/>
          <w:sz w:val="24"/>
          <w:szCs w:val="24"/>
        </w:rPr>
        <w:t>Journal of Air Transport Management, 52</w:t>
      </w:r>
      <w:r w:rsidRPr="004F0DCA">
        <w:rPr>
          <w:rFonts w:ascii="Times New Roman" w:hAnsi="Times New Roman"/>
          <w:sz w:val="24"/>
          <w:szCs w:val="24"/>
        </w:rPr>
        <w:t xml:space="preserve">, 23-34. </w:t>
      </w:r>
    </w:p>
    <w:p w14:paraId="339B7BEF"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Devaraj, S., Fan, M., &amp; Kohli, R. (2002). Antecedents of B2C channel satisfaction and preference: validating e-commerce metrics. </w:t>
      </w:r>
      <w:r w:rsidRPr="004F0DCA">
        <w:rPr>
          <w:rFonts w:ascii="Times New Roman" w:hAnsi="Times New Roman"/>
          <w:i/>
          <w:sz w:val="24"/>
          <w:szCs w:val="24"/>
        </w:rPr>
        <w:t>Information systems research, 13</w:t>
      </w:r>
      <w:r w:rsidRPr="004F0DCA">
        <w:rPr>
          <w:rFonts w:ascii="Times New Roman" w:hAnsi="Times New Roman"/>
          <w:sz w:val="24"/>
          <w:szCs w:val="24"/>
        </w:rPr>
        <w:t xml:space="preserve">(3), 316-333. </w:t>
      </w:r>
    </w:p>
    <w:p w14:paraId="6EEE54B7"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Hapsari, R., Clemes, M. D., &amp; Dean, D. (2017). The impact of service quality, customer engagement and selected marketing constructs on airline passenger loyalty. </w:t>
      </w:r>
      <w:r w:rsidRPr="004F0DCA">
        <w:rPr>
          <w:rFonts w:ascii="Times New Roman" w:hAnsi="Times New Roman"/>
          <w:i/>
          <w:sz w:val="24"/>
          <w:szCs w:val="24"/>
        </w:rPr>
        <w:t>International Journal of Quality and Service Sciences, 9</w:t>
      </w:r>
      <w:r w:rsidRPr="004F0DCA">
        <w:rPr>
          <w:rFonts w:ascii="Times New Roman" w:hAnsi="Times New Roman"/>
          <w:sz w:val="24"/>
          <w:szCs w:val="24"/>
        </w:rPr>
        <w:t xml:space="preserve">(1), 21-40. </w:t>
      </w:r>
    </w:p>
    <w:p w14:paraId="4834E8F7"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lastRenderedPageBreak/>
        <w:t xml:space="preserve">Hasan, M. N. (2016). Positivism: to what extent does it aid our understanding of the contemporary social world? </w:t>
      </w:r>
      <w:r w:rsidRPr="004F0DCA">
        <w:rPr>
          <w:rFonts w:ascii="Times New Roman" w:hAnsi="Times New Roman"/>
          <w:i/>
          <w:sz w:val="24"/>
          <w:szCs w:val="24"/>
        </w:rPr>
        <w:t>Quality &amp; Quantity, 50</w:t>
      </w:r>
      <w:r w:rsidRPr="004F0DCA">
        <w:rPr>
          <w:rFonts w:ascii="Times New Roman" w:hAnsi="Times New Roman"/>
          <w:sz w:val="24"/>
          <w:szCs w:val="24"/>
        </w:rPr>
        <w:t xml:space="preserve">(1), 317-325. </w:t>
      </w:r>
    </w:p>
    <w:p w14:paraId="30DA2891"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Hasson, F., Keeney, S., &amp; McKenna, H. (2000). Research guidelines for the Delphi survey technique. </w:t>
      </w:r>
      <w:r w:rsidRPr="004F0DCA">
        <w:rPr>
          <w:rFonts w:ascii="Times New Roman" w:hAnsi="Times New Roman"/>
          <w:i/>
          <w:sz w:val="24"/>
          <w:szCs w:val="24"/>
        </w:rPr>
        <w:t>Journal of advanced nursing, 32</w:t>
      </w:r>
      <w:r w:rsidRPr="004F0DCA">
        <w:rPr>
          <w:rFonts w:ascii="Times New Roman" w:hAnsi="Times New Roman"/>
          <w:sz w:val="24"/>
          <w:szCs w:val="24"/>
        </w:rPr>
        <w:t xml:space="preserve">(4), 1008-1015. </w:t>
      </w:r>
    </w:p>
    <w:p w14:paraId="3C531E8A"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Hazledine, T. (2010). Oligopoly price discrimination with many prices. </w:t>
      </w:r>
      <w:r w:rsidRPr="004F0DCA">
        <w:rPr>
          <w:rFonts w:ascii="Times New Roman" w:hAnsi="Times New Roman"/>
          <w:i/>
          <w:sz w:val="24"/>
          <w:szCs w:val="24"/>
        </w:rPr>
        <w:t>Economics Letters, 109</w:t>
      </w:r>
      <w:r w:rsidRPr="004F0DCA">
        <w:rPr>
          <w:rFonts w:ascii="Times New Roman" w:hAnsi="Times New Roman"/>
          <w:sz w:val="24"/>
          <w:szCs w:val="24"/>
        </w:rPr>
        <w:t xml:space="preserve">(3), 150-153. </w:t>
      </w:r>
    </w:p>
    <w:p w14:paraId="5BC76222"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Heung, V. C. (2003). Internet usage by international travellers: reasons and barriers. </w:t>
      </w:r>
      <w:r w:rsidRPr="004F0DCA">
        <w:rPr>
          <w:rFonts w:ascii="Times New Roman" w:hAnsi="Times New Roman"/>
          <w:i/>
          <w:sz w:val="24"/>
          <w:szCs w:val="24"/>
        </w:rPr>
        <w:t>International Journal of Contemporary Hospitality Management, 15</w:t>
      </w:r>
      <w:r w:rsidRPr="004F0DCA">
        <w:rPr>
          <w:rFonts w:ascii="Times New Roman" w:hAnsi="Times New Roman"/>
          <w:sz w:val="24"/>
          <w:szCs w:val="24"/>
        </w:rPr>
        <w:t xml:space="preserve">(7), 370-378. </w:t>
      </w:r>
    </w:p>
    <w:p w14:paraId="0B0C8F91"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Hoekstra, J. C., &amp; Huizingh, E. K. (1999). The lifetime value concept in customer-based marketing. </w:t>
      </w:r>
      <w:r w:rsidRPr="004F0DCA">
        <w:rPr>
          <w:rFonts w:ascii="Times New Roman" w:hAnsi="Times New Roman"/>
          <w:i/>
          <w:sz w:val="24"/>
          <w:szCs w:val="24"/>
        </w:rPr>
        <w:t>Journal of Market-Focused Management, 3</w:t>
      </w:r>
      <w:r w:rsidRPr="004F0DCA">
        <w:rPr>
          <w:rFonts w:ascii="Times New Roman" w:hAnsi="Times New Roman"/>
          <w:sz w:val="24"/>
          <w:szCs w:val="24"/>
        </w:rPr>
        <w:t xml:space="preserve">(3-4), 257-274. </w:t>
      </w:r>
    </w:p>
    <w:p w14:paraId="7BEC5FA6" w14:textId="3FB05E61"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fldChar w:fldCharType="begin"/>
      </w:r>
      <w:r w:rsidRPr="004F0DCA">
        <w:rPr>
          <w:rFonts w:ascii="Times New Roman" w:hAnsi="Times New Roman"/>
          <w:sz w:val="24"/>
          <w:szCs w:val="24"/>
        </w:rPr>
        <w:instrText xml:space="preserve"> ADDIN EN.REFLIST </w:instrText>
      </w:r>
      <w:r w:rsidRPr="004F0DCA">
        <w:rPr>
          <w:rFonts w:ascii="Times New Roman" w:hAnsi="Times New Roman"/>
          <w:sz w:val="24"/>
          <w:szCs w:val="24"/>
        </w:rPr>
        <w:fldChar w:fldCharType="separate"/>
      </w:r>
      <w:r w:rsidRPr="004F0DCA">
        <w:rPr>
          <w:rFonts w:ascii="Times New Roman" w:hAnsi="Times New Roman"/>
          <w:sz w:val="24"/>
          <w:szCs w:val="24"/>
        </w:rPr>
        <w:t>Hogg, M., Askegaard, S., Bamossy, G., &amp; Solomon, M. (2006). Consumer behaviour: a European perspective: Prentice</w:t>
      </w:r>
      <w:r w:rsidR="000C078A">
        <w:rPr>
          <w:rFonts w:ascii="Times New Roman" w:hAnsi="Times New Roman"/>
          <w:sz w:val="24"/>
          <w:szCs w:val="24"/>
        </w:rPr>
        <w:t>-</w:t>
      </w:r>
      <w:r w:rsidRPr="004F0DCA">
        <w:rPr>
          <w:rFonts w:ascii="Times New Roman" w:hAnsi="Times New Roman"/>
          <w:sz w:val="24"/>
          <w:szCs w:val="24"/>
        </w:rPr>
        <w:t>Hall.</w:t>
      </w:r>
    </w:p>
    <w:p w14:paraId="361E696D" w14:textId="77777777" w:rsidR="00CF1FB7" w:rsidRPr="004F0DCA" w:rsidRDefault="00CF1FB7" w:rsidP="00E81290">
      <w:pPr>
        <w:pStyle w:val="EndNoteBibliography"/>
        <w:spacing w:after="0"/>
        <w:jc w:val="both"/>
        <w:rPr>
          <w:rFonts w:ascii="Times New Roman" w:hAnsi="Times New Roman"/>
          <w:sz w:val="24"/>
          <w:szCs w:val="24"/>
        </w:rPr>
      </w:pPr>
      <w:r w:rsidRPr="004F0DCA">
        <w:rPr>
          <w:rFonts w:ascii="Times New Roman" w:hAnsi="Times New Roman"/>
          <w:sz w:val="24"/>
          <w:szCs w:val="24"/>
        </w:rPr>
        <w:fldChar w:fldCharType="end"/>
      </w:r>
      <w:r w:rsidRPr="004F0DCA">
        <w:rPr>
          <w:rFonts w:ascii="Times New Roman" w:hAnsi="Times New Roman"/>
          <w:sz w:val="24"/>
          <w:szCs w:val="24"/>
        </w:rPr>
        <w:t xml:space="preserve">Huang, M.-H. (2009). Using service quality to enhance the perceived quality of store brands. </w:t>
      </w:r>
      <w:r w:rsidRPr="004F0DCA">
        <w:rPr>
          <w:rFonts w:ascii="Times New Roman" w:hAnsi="Times New Roman"/>
          <w:i/>
          <w:sz w:val="24"/>
          <w:szCs w:val="24"/>
        </w:rPr>
        <w:t>Total Quality Management, 20</w:t>
      </w:r>
      <w:r w:rsidRPr="004F0DCA">
        <w:rPr>
          <w:rFonts w:ascii="Times New Roman" w:hAnsi="Times New Roman"/>
          <w:sz w:val="24"/>
          <w:szCs w:val="24"/>
        </w:rPr>
        <w:t>(2), 241-252.</w:t>
      </w:r>
    </w:p>
    <w:p w14:paraId="47BF59D5"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Jagoda, K., &amp; Balasuriya, V. (2012). PASSENGERS'PERCEPTIONS OF AIRPORT SERVICE QUALITY: AN EXPLORATORY STUDY. </w:t>
      </w:r>
    </w:p>
    <w:p w14:paraId="12E6150D"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Jamkatelsh, B. P. (2018). An Analysis of the Customer Satisfaction from Service Quality of Himalaya Airlines. </w:t>
      </w:r>
      <w:r w:rsidRPr="004F0DCA">
        <w:rPr>
          <w:rFonts w:ascii="Times New Roman" w:hAnsi="Times New Roman"/>
          <w:i/>
          <w:sz w:val="24"/>
          <w:szCs w:val="24"/>
        </w:rPr>
        <w:t>International Journal of Social Sciences and Management, 5</w:t>
      </w:r>
      <w:r w:rsidRPr="004F0DCA">
        <w:rPr>
          <w:rFonts w:ascii="Times New Roman" w:hAnsi="Times New Roman"/>
          <w:sz w:val="24"/>
          <w:szCs w:val="24"/>
        </w:rPr>
        <w:t xml:space="preserve">(2), 69-71. </w:t>
      </w:r>
    </w:p>
    <w:p w14:paraId="1FC250F1"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Jia, E. A., Cheae, L., Pei, T. P., &amp; Yam, Y. C. (2012). A Study of Customer Satisfaction Towards Service Quality in Airasia Malaysia. </w:t>
      </w:r>
      <w:r w:rsidRPr="004F0DCA">
        <w:rPr>
          <w:rFonts w:ascii="Times New Roman" w:hAnsi="Times New Roman"/>
          <w:i/>
          <w:sz w:val="24"/>
          <w:szCs w:val="24"/>
        </w:rPr>
        <w:t>Unpublished B. Sc. Project). Universiti Tusku Abdulrahman, Malaysia</w:t>
      </w:r>
      <w:r w:rsidRPr="004F0DCA">
        <w:rPr>
          <w:rFonts w:ascii="Times New Roman" w:hAnsi="Times New Roman"/>
          <w:sz w:val="24"/>
          <w:szCs w:val="24"/>
        </w:rPr>
        <w:t xml:space="preserve">. </w:t>
      </w:r>
    </w:p>
    <w:p w14:paraId="7CA7F062" w14:textId="5E7D6B76"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Jian-jun, L. (2005). BI Guo-</w:t>
      </w:r>
      <w:r w:rsidR="000C078A">
        <w:rPr>
          <w:rFonts w:ascii="Times New Roman" w:hAnsi="Times New Roman"/>
          <w:sz w:val="24"/>
          <w:szCs w:val="24"/>
        </w:rPr>
        <w:t>Q</w:t>
      </w:r>
      <w:r w:rsidRPr="004F0DCA">
        <w:rPr>
          <w:rFonts w:ascii="Times New Roman" w:hAnsi="Times New Roman"/>
          <w:sz w:val="24"/>
          <w:szCs w:val="24"/>
        </w:rPr>
        <w:t xml:space="preserve">iang, YU Jiang-shan, NAN Chang-ming (Tuha Oilfield Branch Company, CNPC, Shanshan 838202); Casing Failure Mechanism Analysis and Technique for Its Protection in Tuha Oilfield [J]. </w:t>
      </w:r>
      <w:r w:rsidRPr="004F0DCA">
        <w:rPr>
          <w:rFonts w:ascii="Times New Roman" w:hAnsi="Times New Roman"/>
          <w:i/>
          <w:sz w:val="24"/>
          <w:szCs w:val="24"/>
        </w:rPr>
        <w:t>Journal of Oil and Gas Technology, 5</w:t>
      </w:r>
      <w:r w:rsidRPr="004F0DCA">
        <w:rPr>
          <w:rFonts w:ascii="Times New Roman" w:hAnsi="Times New Roman"/>
          <w:sz w:val="24"/>
          <w:szCs w:val="24"/>
        </w:rPr>
        <w:t xml:space="preserve">. </w:t>
      </w:r>
    </w:p>
    <w:p w14:paraId="51BDE0B4"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Kaura, V., Durga Prasad, C. S., &amp; Sharma, S. (2015). Service quality, service convenience, price and fairness, customer loyalty, and the mediating role of customer satisfaction. </w:t>
      </w:r>
      <w:r w:rsidRPr="004F0DCA">
        <w:rPr>
          <w:rFonts w:ascii="Times New Roman" w:hAnsi="Times New Roman"/>
          <w:i/>
          <w:sz w:val="24"/>
          <w:szCs w:val="24"/>
        </w:rPr>
        <w:t>International Journal of Bank Marketing, 33</w:t>
      </w:r>
      <w:r w:rsidRPr="004F0DCA">
        <w:rPr>
          <w:rFonts w:ascii="Times New Roman" w:hAnsi="Times New Roman"/>
          <w:sz w:val="24"/>
          <w:szCs w:val="24"/>
        </w:rPr>
        <w:t xml:space="preserve">(4), 404-422. </w:t>
      </w:r>
    </w:p>
    <w:p w14:paraId="7C623207"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Kelley, K., Clark, B., Brown, V., &amp; Sitzia, J. (2003). Good practice in the conduct and reporting of survey research. </w:t>
      </w:r>
      <w:r w:rsidRPr="004F0DCA">
        <w:rPr>
          <w:rFonts w:ascii="Times New Roman" w:hAnsi="Times New Roman"/>
          <w:i/>
          <w:sz w:val="24"/>
          <w:szCs w:val="24"/>
        </w:rPr>
        <w:t>International Journal for Quality in health care, 15</w:t>
      </w:r>
      <w:r w:rsidRPr="004F0DCA">
        <w:rPr>
          <w:rFonts w:ascii="Times New Roman" w:hAnsi="Times New Roman"/>
          <w:sz w:val="24"/>
          <w:szCs w:val="24"/>
        </w:rPr>
        <w:t xml:space="preserve">(3), 261-266. </w:t>
      </w:r>
    </w:p>
    <w:p w14:paraId="5E26322C"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Kivetz, R., &amp; Simonson, I. (2002). Earning the right to indulge: Effort as a determinant of customer preferences toward frequency program rewards. </w:t>
      </w:r>
      <w:r w:rsidRPr="004F0DCA">
        <w:rPr>
          <w:rFonts w:ascii="Times New Roman" w:hAnsi="Times New Roman"/>
          <w:i/>
          <w:sz w:val="24"/>
          <w:szCs w:val="24"/>
        </w:rPr>
        <w:t>Journal of marketing research, 39</w:t>
      </w:r>
      <w:r w:rsidRPr="004F0DCA">
        <w:rPr>
          <w:rFonts w:ascii="Times New Roman" w:hAnsi="Times New Roman"/>
          <w:sz w:val="24"/>
          <w:szCs w:val="24"/>
        </w:rPr>
        <w:t xml:space="preserve">(2), 155-170. </w:t>
      </w:r>
    </w:p>
    <w:p w14:paraId="7A5FB718"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Krejcie, R. V., &amp; Morgan, D. W. (1970). Determining sample size for research activities. </w:t>
      </w:r>
      <w:r w:rsidRPr="004F0DCA">
        <w:rPr>
          <w:rFonts w:ascii="Times New Roman" w:hAnsi="Times New Roman"/>
          <w:i/>
          <w:sz w:val="24"/>
          <w:szCs w:val="24"/>
        </w:rPr>
        <w:t>Educational and psychological measurement, 30</w:t>
      </w:r>
      <w:r w:rsidRPr="004F0DCA">
        <w:rPr>
          <w:rFonts w:ascii="Times New Roman" w:hAnsi="Times New Roman"/>
          <w:sz w:val="24"/>
          <w:szCs w:val="24"/>
        </w:rPr>
        <w:t xml:space="preserve">(3), 607-610. </w:t>
      </w:r>
    </w:p>
    <w:p w14:paraId="45001040"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Krichene, D., Sliti, M., Abdallah, W., &amp; Boudriga, N. (2015). </w:t>
      </w:r>
      <w:r w:rsidRPr="004F0DCA">
        <w:rPr>
          <w:rFonts w:ascii="Times New Roman" w:hAnsi="Times New Roman"/>
          <w:i/>
          <w:sz w:val="24"/>
          <w:szCs w:val="24"/>
        </w:rPr>
        <w:t>An aeronautical visible light communication system to enable in-flight connectivity.</w:t>
      </w:r>
      <w:r w:rsidRPr="004F0DCA">
        <w:rPr>
          <w:rFonts w:ascii="Times New Roman" w:hAnsi="Times New Roman"/>
          <w:sz w:val="24"/>
          <w:szCs w:val="24"/>
        </w:rPr>
        <w:t xml:space="preserve"> Paper presented at the 2015 17th International Conference on Transparent Optical Networks (ICTON).</w:t>
      </w:r>
    </w:p>
    <w:p w14:paraId="2E7C3CE5"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Lewis, B. R., &amp; McCann, P. (2004). Service failure and recovery: evidence from the hotel industry. </w:t>
      </w:r>
      <w:r w:rsidRPr="004F0DCA">
        <w:rPr>
          <w:rFonts w:ascii="Times New Roman" w:hAnsi="Times New Roman"/>
          <w:i/>
          <w:sz w:val="24"/>
          <w:szCs w:val="24"/>
        </w:rPr>
        <w:t>International Journal of Contemporary Hospitality Management, 16</w:t>
      </w:r>
      <w:r w:rsidRPr="004F0DCA">
        <w:rPr>
          <w:rFonts w:ascii="Times New Roman" w:hAnsi="Times New Roman"/>
          <w:sz w:val="24"/>
          <w:szCs w:val="24"/>
        </w:rPr>
        <w:t xml:space="preserve">(1), 6-17. </w:t>
      </w:r>
    </w:p>
    <w:p w14:paraId="6F38E844" w14:textId="0C9072CD"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Li, Y.-Q., &amp; Liu, C.-H. S. (2018). Understanding service quality and reputation effects on purchase behavio</w:t>
      </w:r>
      <w:r w:rsidR="000C078A">
        <w:rPr>
          <w:rFonts w:ascii="Times New Roman" w:hAnsi="Times New Roman"/>
          <w:sz w:val="24"/>
          <w:szCs w:val="24"/>
        </w:rPr>
        <w:t>u</w:t>
      </w:r>
      <w:r w:rsidRPr="004F0DCA">
        <w:rPr>
          <w:rFonts w:ascii="Times New Roman" w:hAnsi="Times New Roman"/>
          <w:sz w:val="24"/>
          <w:szCs w:val="24"/>
        </w:rPr>
        <w:t xml:space="preserve">r through image: the moderating roles of service reliability. </w:t>
      </w:r>
      <w:r w:rsidRPr="004F0DCA">
        <w:rPr>
          <w:rFonts w:ascii="Times New Roman" w:hAnsi="Times New Roman"/>
          <w:i/>
          <w:sz w:val="24"/>
          <w:szCs w:val="24"/>
        </w:rPr>
        <w:t>Transportation Letters</w:t>
      </w:r>
      <w:r w:rsidRPr="004F0DCA">
        <w:rPr>
          <w:rFonts w:ascii="Times New Roman" w:hAnsi="Times New Roman"/>
          <w:sz w:val="24"/>
          <w:szCs w:val="24"/>
        </w:rPr>
        <w:t xml:space="preserve">, 1-9. </w:t>
      </w:r>
    </w:p>
    <w:p w14:paraId="7533790D"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Muturi, D., Sagwe, J., &amp; Namukasa, J. (2013). The influence of airline service quality on passenger satisfaction and loyalty. </w:t>
      </w:r>
      <w:r w:rsidRPr="004F0DCA">
        <w:rPr>
          <w:rFonts w:ascii="Times New Roman" w:hAnsi="Times New Roman"/>
          <w:i/>
          <w:sz w:val="24"/>
          <w:szCs w:val="24"/>
        </w:rPr>
        <w:t>The TQM Journal</w:t>
      </w:r>
      <w:r w:rsidRPr="004F0DCA">
        <w:rPr>
          <w:rFonts w:ascii="Times New Roman" w:hAnsi="Times New Roman"/>
          <w:sz w:val="24"/>
          <w:szCs w:val="24"/>
        </w:rPr>
        <w:t xml:space="preserve">. </w:t>
      </w:r>
    </w:p>
    <w:p w14:paraId="52B7EDC5" w14:textId="77777777"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lastRenderedPageBreak/>
        <w:t xml:space="preserve">MYRDAL, G., KEYNES, J. M., MARSHALL, A., MODIGLIANI, F., SMITH, A., SCHUMPETER, J. A., KALDOR, N., SRAFFA, P., PIGOU, A. C., &amp; GALBRAITH, J. K. (2010). Great Thinkers in Economics Series. </w:t>
      </w:r>
    </w:p>
    <w:p w14:paraId="752976C1" w14:textId="7986D2CD"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Nadiri, H., Hussain, K., Haktan Ekiz, E., &amp; Erdoğan, Ş. (2008). An investigation o</w:t>
      </w:r>
      <w:r w:rsidR="000C078A">
        <w:rPr>
          <w:rFonts w:ascii="Times New Roman" w:hAnsi="Times New Roman"/>
          <w:sz w:val="24"/>
          <w:szCs w:val="24"/>
        </w:rPr>
        <w:t>f</w:t>
      </w:r>
      <w:r w:rsidRPr="004F0DCA">
        <w:rPr>
          <w:rFonts w:ascii="Times New Roman" w:hAnsi="Times New Roman"/>
          <w:sz w:val="24"/>
          <w:szCs w:val="24"/>
        </w:rPr>
        <w:t xml:space="preserve"> the factors influencing passengers' loyalty in the North Cyprus national airline. </w:t>
      </w:r>
      <w:r w:rsidRPr="004F0DCA">
        <w:rPr>
          <w:rFonts w:ascii="Times New Roman" w:hAnsi="Times New Roman"/>
          <w:i/>
          <w:sz w:val="24"/>
          <w:szCs w:val="24"/>
        </w:rPr>
        <w:t>The TQM Journal, 20</w:t>
      </w:r>
      <w:r w:rsidRPr="004F0DCA">
        <w:rPr>
          <w:rFonts w:ascii="Times New Roman" w:hAnsi="Times New Roman"/>
          <w:sz w:val="24"/>
          <w:szCs w:val="24"/>
        </w:rPr>
        <w:t xml:space="preserve">(3), 265-280. </w:t>
      </w:r>
    </w:p>
    <w:p w14:paraId="52BDC24C" w14:textId="44520825" w:rsidR="00CF1FB7" w:rsidRPr="004F0DCA" w:rsidRDefault="00CF1FB7" w:rsidP="00E81290">
      <w:pPr>
        <w:pStyle w:val="EndNoteBibliography"/>
        <w:spacing w:after="0"/>
        <w:ind w:left="720" w:hanging="720"/>
        <w:jc w:val="both"/>
        <w:rPr>
          <w:rFonts w:ascii="Times New Roman" w:hAnsi="Times New Roman"/>
          <w:sz w:val="24"/>
          <w:szCs w:val="24"/>
        </w:rPr>
      </w:pPr>
      <w:r w:rsidRPr="004F0DCA">
        <w:rPr>
          <w:rFonts w:ascii="Times New Roman" w:hAnsi="Times New Roman"/>
          <w:sz w:val="24"/>
          <w:szCs w:val="24"/>
        </w:rPr>
        <w:t xml:space="preserve">Namkung, Y., &amp; Jang, S. (2008). Are highly satisfied restaurant customers different? A quality perception perspective. </w:t>
      </w:r>
      <w:r w:rsidRPr="004F0DCA">
        <w:rPr>
          <w:rFonts w:ascii="Times New Roman" w:hAnsi="Times New Roman"/>
          <w:i/>
          <w:sz w:val="24"/>
          <w:szCs w:val="24"/>
        </w:rPr>
        <w:t>International Journal of Contemporary Hospitality Management, 20</w:t>
      </w:r>
      <w:r w:rsidRPr="004F0DCA">
        <w:rPr>
          <w:rFonts w:ascii="Times New Roman" w:hAnsi="Times New Roman"/>
          <w:sz w:val="24"/>
          <w:szCs w:val="24"/>
        </w:rPr>
        <w:t xml:space="preserve">(2), 142-155. </w:t>
      </w:r>
    </w:p>
    <w:p w14:paraId="54D3C4EF" w14:textId="77777777" w:rsidR="00CF1FB7" w:rsidRPr="004F0DCA" w:rsidRDefault="00CF1FB7" w:rsidP="00E81290">
      <w:pPr>
        <w:pStyle w:val="EndNoteBibliography"/>
        <w:spacing w:after="0"/>
        <w:ind w:left="720" w:hanging="720"/>
        <w:jc w:val="both"/>
        <w:rPr>
          <w:rFonts w:ascii="Times New Roman" w:hAnsi="Times New Roman"/>
          <w:color w:val="222222"/>
          <w:sz w:val="24"/>
          <w:szCs w:val="24"/>
          <w:shd w:val="clear" w:color="auto" w:fill="FFFFFF"/>
        </w:rPr>
      </w:pPr>
      <w:r w:rsidRPr="004F0DCA">
        <w:rPr>
          <w:rFonts w:ascii="Times New Roman" w:hAnsi="Times New Roman"/>
          <w:color w:val="222222"/>
          <w:sz w:val="24"/>
          <w:szCs w:val="24"/>
          <w:shd w:val="clear" w:color="auto" w:fill="FFFFFF"/>
        </w:rPr>
        <w:t>Hussain, R., Al Nasser, A., &amp; Hussain, Y. K. (2015). Service quality and customer satisfaction of a UAE-based airline: An empirical investigation. </w:t>
      </w:r>
      <w:r w:rsidRPr="004F0DCA">
        <w:rPr>
          <w:rFonts w:ascii="Times New Roman" w:hAnsi="Times New Roman"/>
          <w:i/>
          <w:iCs/>
          <w:color w:val="222222"/>
          <w:sz w:val="24"/>
          <w:szCs w:val="24"/>
          <w:shd w:val="clear" w:color="auto" w:fill="FFFFFF"/>
        </w:rPr>
        <w:t>Journal of Air Transport Management</w:t>
      </w:r>
      <w:r w:rsidRPr="004F0DCA">
        <w:rPr>
          <w:rFonts w:ascii="Times New Roman" w:hAnsi="Times New Roman"/>
          <w:color w:val="222222"/>
          <w:sz w:val="24"/>
          <w:szCs w:val="24"/>
          <w:shd w:val="clear" w:color="auto" w:fill="FFFFFF"/>
        </w:rPr>
        <w:t>, </w:t>
      </w:r>
      <w:r w:rsidRPr="004F0DCA">
        <w:rPr>
          <w:rFonts w:ascii="Times New Roman" w:hAnsi="Times New Roman"/>
          <w:i/>
          <w:iCs/>
          <w:color w:val="222222"/>
          <w:sz w:val="24"/>
          <w:szCs w:val="24"/>
          <w:shd w:val="clear" w:color="auto" w:fill="FFFFFF"/>
        </w:rPr>
        <w:t>42</w:t>
      </w:r>
      <w:r w:rsidRPr="004F0DCA">
        <w:rPr>
          <w:rFonts w:ascii="Times New Roman" w:hAnsi="Times New Roman"/>
          <w:color w:val="222222"/>
          <w:sz w:val="24"/>
          <w:szCs w:val="24"/>
          <w:shd w:val="clear" w:color="auto" w:fill="FFFFFF"/>
        </w:rPr>
        <w:t>, 167-175.</w:t>
      </w:r>
    </w:p>
    <w:p w14:paraId="5B36F12B" w14:textId="77777777" w:rsidR="00CF1FB7" w:rsidRPr="004F0DCA" w:rsidRDefault="00CF1FB7" w:rsidP="00E81290">
      <w:pPr>
        <w:pStyle w:val="EndNoteBibliography"/>
        <w:spacing w:after="0"/>
        <w:ind w:left="720" w:hanging="720"/>
        <w:jc w:val="both"/>
        <w:rPr>
          <w:rFonts w:ascii="Times New Roman" w:hAnsi="Times New Roman"/>
          <w:color w:val="222222"/>
          <w:sz w:val="24"/>
          <w:szCs w:val="24"/>
          <w:shd w:val="clear" w:color="auto" w:fill="FFFFFF"/>
        </w:rPr>
      </w:pPr>
      <w:r w:rsidRPr="004F0DCA">
        <w:rPr>
          <w:rFonts w:ascii="Times New Roman" w:hAnsi="Times New Roman"/>
          <w:color w:val="222222"/>
          <w:sz w:val="24"/>
          <w:szCs w:val="24"/>
          <w:shd w:val="clear" w:color="auto" w:fill="FFFFFF"/>
        </w:rPr>
        <w:t>Arif, M., Gupta, A., &amp; Williams, A. (2013). Customer service in the aviation industry–An exploratory analysis of UAE airports. </w:t>
      </w:r>
      <w:r w:rsidRPr="004F0DCA">
        <w:rPr>
          <w:rFonts w:ascii="Times New Roman" w:hAnsi="Times New Roman"/>
          <w:i/>
          <w:iCs/>
          <w:color w:val="222222"/>
          <w:sz w:val="24"/>
          <w:szCs w:val="24"/>
          <w:shd w:val="clear" w:color="auto" w:fill="FFFFFF"/>
        </w:rPr>
        <w:t>Journal of Air Transport Management</w:t>
      </w:r>
      <w:r w:rsidRPr="004F0DCA">
        <w:rPr>
          <w:rFonts w:ascii="Times New Roman" w:hAnsi="Times New Roman"/>
          <w:color w:val="222222"/>
          <w:sz w:val="24"/>
          <w:szCs w:val="24"/>
          <w:shd w:val="clear" w:color="auto" w:fill="FFFFFF"/>
        </w:rPr>
        <w:t>, </w:t>
      </w:r>
      <w:r w:rsidRPr="004F0DCA">
        <w:rPr>
          <w:rFonts w:ascii="Times New Roman" w:hAnsi="Times New Roman"/>
          <w:i/>
          <w:iCs/>
          <w:color w:val="222222"/>
          <w:sz w:val="24"/>
          <w:szCs w:val="24"/>
          <w:shd w:val="clear" w:color="auto" w:fill="FFFFFF"/>
        </w:rPr>
        <w:t>32</w:t>
      </w:r>
      <w:r w:rsidRPr="004F0DCA">
        <w:rPr>
          <w:rFonts w:ascii="Times New Roman" w:hAnsi="Times New Roman"/>
          <w:color w:val="222222"/>
          <w:sz w:val="24"/>
          <w:szCs w:val="24"/>
          <w:shd w:val="clear" w:color="auto" w:fill="FFFFFF"/>
        </w:rPr>
        <w:t>, 1-7.</w:t>
      </w:r>
    </w:p>
    <w:p w14:paraId="65CEF17C" w14:textId="77777777" w:rsidR="00CF1FB7" w:rsidRPr="004F0DCA" w:rsidRDefault="00CF1FB7" w:rsidP="00E81290">
      <w:pPr>
        <w:pStyle w:val="EndNoteBibliography"/>
        <w:spacing w:after="0"/>
        <w:ind w:left="720" w:hanging="720"/>
        <w:jc w:val="both"/>
        <w:rPr>
          <w:rFonts w:ascii="Times New Roman" w:hAnsi="Times New Roman"/>
          <w:color w:val="222222"/>
          <w:sz w:val="24"/>
          <w:szCs w:val="24"/>
          <w:shd w:val="clear" w:color="auto" w:fill="FFFFFF"/>
        </w:rPr>
      </w:pPr>
      <w:r w:rsidRPr="004F0DCA">
        <w:rPr>
          <w:rFonts w:ascii="Times New Roman" w:hAnsi="Times New Roman"/>
          <w:color w:val="222222"/>
          <w:sz w:val="24"/>
          <w:szCs w:val="24"/>
          <w:shd w:val="clear" w:color="auto" w:fill="FFFFFF"/>
        </w:rPr>
        <w:t>Mostert, P. G., Van Rensburg, L. R. J., &amp; De Meyer, C. F. (2009). The influence of service failure and service recovery on airline passengers' relationships with domestic airlines: an exploratory study. </w:t>
      </w:r>
      <w:r w:rsidRPr="004F0DCA">
        <w:rPr>
          <w:rFonts w:ascii="Times New Roman" w:hAnsi="Times New Roman"/>
          <w:i/>
          <w:iCs/>
          <w:color w:val="222222"/>
          <w:sz w:val="24"/>
          <w:szCs w:val="24"/>
          <w:shd w:val="clear" w:color="auto" w:fill="FFFFFF"/>
        </w:rPr>
        <w:t>Southern African Business Review</w:t>
      </w:r>
      <w:r w:rsidRPr="004F0DCA">
        <w:rPr>
          <w:rFonts w:ascii="Times New Roman" w:hAnsi="Times New Roman"/>
          <w:color w:val="222222"/>
          <w:sz w:val="24"/>
          <w:szCs w:val="24"/>
          <w:shd w:val="clear" w:color="auto" w:fill="FFFFFF"/>
        </w:rPr>
        <w:t>, </w:t>
      </w:r>
      <w:r w:rsidRPr="004F0DCA">
        <w:rPr>
          <w:rFonts w:ascii="Times New Roman" w:hAnsi="Times New Roman"/>
          <w:i/>
          <w:iCs/>
          <w:color w:val="222222"/>
          <w:sz w:val="24"/>
          <w:szCs w:val="24"/>
          <w:shd w:val="clear" w:color="auto" w:fill="FFFFFF"/>
        </w:rPr>
        <w:t>13</w:t>
      </w:r>
      <w:r w:rsidRPr="004F0DCA">
        <w:rPr>
          <w:rFonts w:ascii="Times New Roman" w:hAnsi="Times New Roman"/>
          <w:color w:val="222222"/>
          <w:sz w:val="24"/>
          <w:szCs w:val="24"/>
          <w:shd w:val="clear" w:color="auto" w:fill="FFFFFF"/>
        </w:rPr>
        <w:t>(2), 118-140.</w:t>
      </w:r>
    </w:p>
    <w:p w14:paraId="4F130D58" w14:textId="77777777" w:rsidR="00CF1FB7" w:rsidRPr="004F0DCA" w:rsidRDefault="00CF1FB7" w:rsidP="00E81290">
      <w:pPr>
        <w:pStyle w:val="EndNoteBibliography"/>
        <w:spacing w:after="0"/>
        <w:ind w:left="720" w:hanging="720"/>
        <w:jc w:val="both"/>
        <w:rPr>
          <w:rFonts w:ascii="Times New Roman" w:hAnsi="Times New Roman"/>
          <w:color w:val="222222"/>
          <w:sz w:val="24"/>
          <w:szCs w:val="24"/>
          <w:shd w:val="clear" w:color="auto" w:fill="FFFFFF"/>
        </w:rPr>
      </w:pPr>
      <w:r w:rsidRPr="004F0DCA">
        <w:rPr>
          <w:rFonts w:ascii="Times New Roman" w:hAnsi="Times New Roman"/>
          <w:color w:val="222222"/>
          <w:sz w:val="24"/>
          <w:szCs w:val="24"/>
          <w:shd w:val="clear" w:color="auto" w:fill="FFFFFF"/>
        </w:rPr>
        <w:t>Jahmani, A. (2017). THE EFFECT OF ROYAL JORDANIAN AIRLINE SERVICE QUALITY ON PASSENGERS'SATISFACTION. </w:t>
      </w:r>
      <w:r w:rsidRPr="004F0DCA">
        <w:rPr>
          <w:rFonts w:ascii="Times New Roman" w:hAnsi="Times New Roman"/>
          <w:i/>
          <w:iCs/>
          <w:color w:val="222222"/>
          <w:sz w:val="24"/>
          <w:szCs w:val="24"/>
          <w:shd w:val="clear" w:color="auto" w:fill="FFFFFF"/>
        </w:rPr>
        <w:t>International Journal of Business and Society</w:t>
      </w:r>
      <w:r w:rsidRPr="004F0DCA">
        <w:rPr>
          <w:rFonts w:ascii="Times New Roman" w:hAnsi="Times New Roman"/>
          <w:color w:val="222222"/>
          <w:sz w:val="24"/>
          <w:szCs w:val="24"/>
          <w:shd w:val="clear" w:color="auto" w:fill="FFFFFF"/>
        </w:rPr>
        <w:t>, </w:t>
      </w:r>
      <w:r w:rsidRPr="004F0DCA">
        <w:rPr>
          <w:rFonts w:ascii="Times New Roman" w:hAnsi="Times New Roman"/>
          <w:i/>
          <w:iCs/>
          <w:color w:val="222222"/>
          <w:sz w:val="24"/>
          <w:szCs w:val="24"/>
          <w:shd w:val="clear" w:color="auto" w:fill="FFFFFF"/>
        </w:rPr>
        <w:t>18</w:t>
      </w:r>
      <w:r w:rsidRPr="004F0DCA">
        <w:rPr>
          <w:rFonts w:ascii="Times New Roman" w:hAnsi="Times New Roman"/>
          <w:color w:val="222222"/>
          <w:sz w:val="24"/>
          <w:szCs w:val="24"/>
          <w:shd w:val="clear" w:color="auto" w:fill="FFFFFF"/>
        </w:rPr>
        <w:t>(S3), 519-530.</w:t>
      </w:r>
    </w:p>
    <w:p w14:paraId="28F3C701" w14:textId="77777777" w:rsidR="00CF1FB7" w:rsidRPr="004F0DCA" w:rsidRDefault="00CF1FB7" w:rsidP="00E81290">
      <w:pPr>
        <w:pStyle w:val="EndNoteBibliography"/>
        <w:spacing w:after="0"/>
        <w:ind w:left="720" w:hanging="720"/>
        <w:jc w:val="both"/>
        <w:rPr>
          <w:rFonts w:ascii="Times New Roman" w:hAnsi="Times New Roman"/>
          <w:color w:val="222222"/>
          <w:sz w:val="24"/>
          <w:szCs w:val="24"/>
          <w:shd w:val="clear" w:color="auto" w:fill="FFFFFF"/>
        </w:rPr>
      </w:pPr>
      <w:r w:rsidRPr="004F0DCA">
        <w:rPr>
          <w:rFonts w:ascii="Times New Roman" w:hAnsi="Times New Roman"/>
          <w:color w:val="222222"/>
          <w:sz w:val="24"/>
          <w:szCs w:val="24"/>
          <w:shd w:val="clear" w:color="auto" w:fill="FFFFFF"/>
        </w:rPr>
        <w:t>McKechnie, D. S., Grant, J., &amp; Golawala, F. S. (2011). Partitioning service encounters into touchpoints to enhance quality. </w:t>
      </w:r>
      <w:r w:rsidRPr="004F0DCA">
        <w:rPr>
          <w:rFonts w:ascii="Times New Roman" w:hAnsi="Times New Roman"/>
          <w:i/>
          <w:iCs/>
          <w:color w:val="222222"/>
          <w:sz w:val="24"/>
          <w:szCs w:val="24"/>
          <w:shd w:val="clear" w:color="auto" w:fill="FFFFFF"/>
        </w:rPr>
        <w:t>International Journal of Quality and Service Sciences</w:t>
      </w:r>
      <w:r w:rsidRPr="004F0DCA">
        <w:rPr>
          <w:rFonts w:ascii="Times New Roman" w:hAnsi="Times New Roman"/>
          <w:color w:val="222222"/>
          <w:sz w:val="24"/>
          <w:szCs w:val="24"/>
          <w:shd w:val="clear" w:color="auto" w:fill="FFFFFF"/>
        </w:rPr>
        <w:t>.</w:t>
      </w:r>
    </w:p>
    <w:p w14:paraId="5194BF5E" w14:textId="33615B6B" w:rsidR="0047330F" w:rsidRPr="0047330F" w:rsidRDefault="00CF1FB7" w:rsidP="0047330F">
      <w:pPr>
        <w:pStyle w:val="EndNoteBibliography"/>
        <w:spacing w:after="0"/>
        <w:ind w:left="720" w:hanging="720"/>
        <w:jc w:val="both"/>
        <w:rPr>
          <w:rFonts w:ascii="Times New Roman" w:hAnsi="Times New Roman"/>
          <w:sz w:val="24"/>
          <w:szCs w:val="24"/>
        </w:rPr>
      </w:pPr>
      <w:r w:rsidRPr="004F0DCA">
        <w:rPr>
          <w:rFonts w:ascii="Times New Roman" w:hAnsi="Times New Roman"/>
          <w:color w:val="222222"/>
          <w:sz w:val="24"/>
          <w:szCs w:val="24"/>
          <w:shd w:val="clear" w:color="auto" w:fill="FFFFFF"/>
        </w:rPr>
        <w:t>Karatepe, O. M. (2011). Customer aggression, emotional exhaustion, and hotel employee outcomes: A study in the United Arab Emirates. </w:t>
      </w:r>
      <w:r w:rsidRPr="004F0DCA">
        <w:rPr>
          <w:rFonts w:ascii="Times New Roman" w:hAnsi="Times New Roman"/>
          <w:i/>
          <w:iCs/>
          <w:color w:val="222222"/>
          <w:sz w:val="24"/>
          <w:szCs w:val="24"/>
          <w:shd w:val="clear" w:color="auto" w:fill="FFFFFF"/>
        </w:rPr>
        <w:t>Journal of Travel &amp; Tourism Marketing</w:t>
      </w:r>
      <w:r w:rsidRPr="004F0DCA">
        <w:rPr>
          <w:rFonts w:ascii="Times New Roman" w:hAnsi="Times New Roman"/>
          <w:color w:val="222222"/>
          <w:sz w:val="24"/>
          <w:szCs w:val="24"/>
          <w:shd w:val="clear" w:color="auto" w:fill="FFFFFF"/>
        </w:rPr>
        <w:t>, </w:t>
      </w:r>
      <w:r w:rsidRPr="004F0DCA">
        <w:rPr>
          <w:rFonts w:ascii="Times New Roman" w:hAnsi="Times New Roman"/>
          <w:i/>
          <w:iCs/>
          <w:color w:val="222222"/>
          <w:sz w:val="24"/>
          <w:szCs w:val="24"/>
          <w:shd w:val="clear" w:color="auto" w:fill="FFFFFF"/>
        </w:rPr>
        <w:t>28</w:t>
      </w:r>
      <w:r w:rsidRPr="004F0DCA">
        <w:rPr>
          <w:rFonts w:ascii="Times New Roman" w:hAnsi="Times New Roman"/>
          <w:color w:val="222222"/>
          <w:sz w:val="24"/>
          <w:szCs w:val="24"/>
          <w:shd w:val="clear" w:color="auto" w:fill="FFFFFF"/>
        </w:rPr>
        <w:t>(3),279-295.</w:t>
      </w:r>
    </w:p>
    <w:p w14:paraId="527E5143" w14:textId="77777777"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sz w:val="24"/>
          <w:szCs w:val="24"/>
          <w:lang w:val="en-US"/>
        </w:rPr>
        <w:t>Abdulla, S. A. M., Khalifa, G. S., Abuelhassan, A. E., &amp; Ghosh, A. (2019). Antecedents of Dubai Revisit Intention: The Role of Destination Service Quality and Tourist Satisfaction. </w:t>
      </w:r>
      <w:r w:rsidRPr="0047330F">
        <w:rPr>
          <w:rFonts w:ascii="Times New Roman" w:hAnsi="Times New Roman" w:cs="Times New Roman"/>
          <w:i/>
          <w:iCs/>
          <w:sz w:val="24"/>
          <w:szCs w:val="24"/>
          <w:lang w:val="en-US"/>
        </w:rPr>
        <w:t>Restaur. Bus</w:t>
      </w:r>
      <w:r w:rsidRPr="0047330F">
        <w:rPr>
          <w:rFonts w:ascii="Times New Roman" w:hAnsi="Times New Roman" w:cs="Times New Roman"/>
          <w:sz w:val="24"/>
          <w:szCs w:val="24"/>
          <w:lang w:val="en-US"/>
        </w:rPr>
        <w:t>, </w:t>
      </w:r>
      <w:r w:rsidRPr="0047330F">
        <w:rPr>
          <w:rFonts w:ascii="Times New Roman" w:hAnsi="Times New Roman" w:cs="Times New Roman"/>
          <w:i/>
          <w:iCs/>
          <w:sz w:val="24"/>
          <w:szCs w:val="24"/>
          <w:lang w:val="en-US"/>
        </w:rPr>
        <w:t>118</w:t>
      </w:r>
      <w:r w:rsidRPr="0047330F">
        <w:rPr>
          <w:rFonts w:ascii="Times New Roman" w:hAnsi="Times New Roman" w:cs="Times New Roman"/>
          <w:sz w:val="24"/>
          <w:szCs w:val="24"/>
          <w:lang w:val="en-US"/>
        </w:rPr>
        <w:t>(10), 307-316.</w:t>
      </w:r>
    </w:p>
    <w:p w14:paraId="5300688E" w14:textId="3CF2BFBB"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sz w:val="24"/>
          <w:szCs w:val="24"/>
          <w:lang w:val="en-US"/>
        </w:rPr>
        <w:t>Baber, H. (2019). E-SERVQUAL and Its Impact on the Performance of Islamic Banks in Malaysia from the Customer</w:t>
      </w:r>
      <w:r w:rsidR="000C078A">
        <w:rPr>
          <w:rFonts w:ascii="Times New Roman" w:hAnsi="Times New Roman" w:cs="Times New Roman"/>
          <w:sz w:val="24"/>
          <w:szCs w:val="24"/>
          <w:lang w:val="en-US"/>
        </w:rPr>
        <w:t>'</w:t>
      </w:r>
      <w:r w:rsidRPr="0047330F">
        <w:rPr>
          <w:rFonts w:ascii="Times New Roman" w:hAnsi="Times New Roman" w:cs="Times New Roman"/>
          <w:sz w:val="24"/>
          <w:szCs w:val="24"/>
          <w:lang w:val="en-US"/>
        </w:rPr>
        <w:t>s Perspective. </w:t>
      </w:r>
      <w:r w:rsidRPr="0047330F">
        <w:rPr>
          <w:rFonts w:ascii="Times New Roman" w:hAnsi="Times New Roman" w:cs="Times New Roman"/>
          <w:i/>
          <w:iCs/>
          <w:sz w:val="24"/>
          <w:szCs w:val="24"/>
          <w:lang w:val="en-US"/>
        </w:rPr>
        <w:t>The Journal of Asian Finance, Economics and Business (JAFEB)</w:t>
      </w:r>
      <w:r w:rsidRPr="0047330F">
        <w:rPr>
          <w:rFonts w:ascii="Times New Roman" w:hAnsi="Times New Roman" w:cs="Times New Roman"/>
          <w:sz w:val="24"/>
          <w:szCs w:val="24"/>
          <w:lang w:val="en-US"/>
        </w:rPr>
        <w:t>, </w:t>
      </w:r>
      <w:r w:rsidRPr="0047330F">
        <w:rPr>
          <w:rFonts w:ascii="Times New Roman" w:hAnsi="Times New Roman" w:cs="Times New Roman"/>
          <w:i/>
          <w:iCs/>
          <w:sz w:val="24"/>
          <w:szCs w:val="24"/>
          <w:lang w:val="en-US"/>
        </w:rPr>
        <w:t>6</w:t>
      </w:r>
      <w:r w:rsidRPr="0047330F">
        <w:rPr>
          <w:rFonts w:ascii="Times New Roman" w:hAnsi="Times New Roman" w:cs="Times New Roman"/>
          <w:sz w:val="24"/>
          <w:szCs w:val="24"/>
          <w:lang w:val="en-US"/>
        </w:rPr>
        <w:t>(1), 169-175.</w:t>
      </w:r>
    </w:p>
    <w:p w14:paraId="51B7FB08" w14:textId="77777777"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sz w:val="24"/>
          <w:szCs w:val="24"/>
          <w:lang w:val="en-US"/>
        </w:rPr>
        <w:t>Khudhair, H. Y., Jusoh, A., Mardani, A., &amp; Nor, K. M. (2019). Quality Seekers as Moderating Effects between Service Quality and Customer Satisfaction in Airline Industry. </w:t>
      </w:r>
      <w:r w:rsidRPr="0047330F">
        <w:rPr>
          <w:rFonts w:ascii="Times New Roman" w:hAnsi="Times New Roman" w:cs="Times New Roman"/>
          <w:i/>
          <w:iCs/>
          <w:sz w:val="24"/>
          <w:szCs w:val="24"/>
          <w:lang w:val="en-US"/>
        </w:rPr>
        <w:t>International Review of Management and Marketing</w:t>
      </w:r>
      <w:r w:rsidRPr="0047330F">
        <w:rPr>
          <w:rFonts w:ascii="Times New Roman" w:hAnsi="Times New Roman" w:cs="Times New Roman"/>
          <w:sz w:val="24"/>
          <w:szCs w:val="24"/>
          <w:lang w:val="en-US"/>
        </w:rPr>
        <w:t>, </w:t>
      </w:r>
      <w:r w:rsidRPr="0047330F">
        <w:rPr>
          <w:rFonts w:ascii="Times New Roman" w:hAnsi="Times New Roman" w:cs="Times New Roman"/>
          <w:i/>
          <w:iCs/>
          <w:sz w:val="24"/>
          <w:szCs w:val="24"/>
          <w:lang w:val="en-US"/>
        </w:rPr>
        <w:t>9</w:t>
      </w:r>
      <w:r w:rsidRPr="0047330F">
        <w:rPr>
          <w:rFonts w:ascii="Times New Roman" w:hAnsi="Times New Roman" w:cs="Times New Roman"/>
          <w:sz w:val="24"/>
          <w:szCs w:val="24"/>
          <w:lang w:val="en-US"/>
        </w:rPr>
        <w:t>(4), 74.</w:t>
      </w:r>
    </w:p>
    <w:p w14:paraId="1A264DE1" w14:textId="1C4E1C64"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sz w:val="24"/>
          <w:szCs w:val="24"/>
          <w:lang w:val="en-US"/>
        </w:rPr>
        <w:t>Shah, F. T., Syed, Z., Imam, A., &amp; Raza, A. (2020). The impact of airline service quality on passengers</w:t>
      </w:r>
      <w:r w:rsidR="000C078A">
        <w:rPr>
          <w:rFonts w:ascii="Times New Roman" w:hAnsi="Times New Roman" w:cs="Times New Roman"/>
          <w:sz w:val="24"/>
          <w:szCs w:val="24"/>
          <w:lang w:val="en-US"/>
        </w:rPr>
        <w:t>'</w:t>
      </w:r>
      <w:r w:rsidRPr="0047330F">
        <w:rPr>
          <w:rFonts w:ascii="Times New Roman" w:hAnsi="Times New Roman" w:cs="Times New Roman"/>
          <w:sz w:val="24"/>
          <w:szCs w:val="24"/>
          <w:lang w:val="en-US"/>
        </w:rPr>
        <w:t xml:space="preserve"> behavioral intentions using passenger satisfaction as a mediator. </w:t>
      </w:r>
      <w:r w:rsidRPr="0047330F">
        <w:rPr>
          <w:rFonts w:ascii="Times New Roman" w:hAnsi="Times New Roman" w:cs="Times New Roman"/>
          <w:i/>
          <w:iCs/>
          <w:sz w:val="24"/>
          <w:szCs w:val="24"/>
          <w:lang w:val="en-US"/>
        </w:rPr>
        <w:t>Journal of Air Transport Management</w:t>
      </w:r>
      <w:r w:rsidRPr="0047330F">
        <w:rPr>
          <w:rFonts w:ascii="Times New Roman" w:hAnsi="Times New Roman" w:cs="Times New Roman"/>
          <w:sz w:val="24"/>
          <w:szCs w:val="24"/>
          <w:lang w:val="en-US"/>
        </w:rPr>
        <w:t>, </w:t>
      </w:r>
      <w:r w:rsidRPr="0047330F">
        <w:rPr>
          <w:rFonts w:ascii="Times New Roman" w:hAnsi="Times New Roman" w:cs="Times New Roman"/>
          <w:i/>
          <w:iCs/>
          <w:sz w:val="24"/>
          <w:szCs w:val="24"/>
          <w:lang w:val="en-US"/>
        </w:rPr>
        <w:t>85</w:t>
      </w:r>
      <w:r w:rsidRPr="0047330F">
        <w:rPr>
          <w:rFonts w:ascii="Times New Roman" w:hAnsi="Times New Roman" w:cs="Times New Roman"/>
          <w:sz w:val="24"/>
          <w:szCs w:val="24"/>
          <w:lang w:val="en-US"/>
        </w:rPr>
        <w:t>, 101815.</w:t>
      </w:r>
    </w:p>
    <w:p w14:paraId="4A8680C3" w14:textId="77777777"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sz w:val="24"/>
          <w:szCs w:val="24"/>
          <w:lang w:val="en-US"/>
        </w:rPr>
        <w:t xml:space="preserve">Sinollah, S., &amp; Masruro, M. (2019). PENGUKURAN KUALITAS PELAYANAN (Servqual–Parasuraman) DALAM MEMBENTUK KEPUASAN PELANGGAN </w:t>
      </w:r>
      <w:r w:rsidRPr="0047330F">
        <w:rPr>
          <w:rFonts w:ascii="Times New Roman" w:hAnsi="Times New Roman" w:cs="Times New Roman"/>
          <w:sz w:val="24"/>
          <w:szCs w:val="24"/>
          <w:lang w:val="en-US"/>
        </w:rPr>
        <w:lastRenderedPageBreak/>
        <w:t>SEHINGGA TERCIPTA LOYALITAS PELANGGAN (Studi Kasus pada Toko Mayang Collection cabang Kepanjen). </w:t>
      </w:r>
      <w:r w:rsidRPr="0047330F">
        <w:rPr>
          <w:rFonts w:ascii="Times New Roman" w:hAnsi="Times New Roman" w:cs="Times New Roman"/>
          <w:i/>
          <w:iCs/>
          <w:sz w:val="24"/>
          <w:szCs w:val="24"/>
          <w:lang w:val="en-US"/>
        </w:rPr>
        <w:t>Dialektika: Jurnal Ekonomi dan Ilmu Sosial</w:t>
      </w:r>
      <w:r w:rsidRPr="0047330F">
        <w:rPr>
          <w:rFonts w:ascii="Times New Roman" w:hAnsi="Times New Roman" w:cs="Times New Roman"/>
          <w:sz w:val="24"/>
          <w:szCs w:val="24"/>
          <w:lang w:val="en-US"/>
        </w:rPr>
        <w:t>, </w:t>
      </w:r>
      <w:r w:rsidRPr="0047330F">
        <w:rPr>
          <w:rFonts w:ascii="Times New Roman" w:hAnsi="Times New Roman" w:cs="Times New Roman"/>
          <w:i/>
          <w:iCs/>
          <w:sz w:val="24"/>
          <w:szCs w:val="24"/>
          <w:lang w:val="en-US"/>
        </w:rPr>
        <w:t>4</w:t>
      </w:r>
      <w:r w:rsidRPr="0047330F">
        <w:rPr>
          <w:rFonts w:ascii="Times New Roman" w:hAnsi="Times New Roman" w:cs="Times New Roman"/>
          <w:sz w:val="24"/>
          <w:szCs w:val="24"/>
          <w:lang w:val="en-US"/>
        </w:rPr>
        <w:t>(1), 45-64.</w:t>
      </w:r>
    </w:p>
    <w:p w14:paraId="25069262" w14:textId="77777777" w:rsidR="0047330F" w:rsidRPr="0047330F" w:rsidRDefault="0047330F" w:rsidP="0047330F">
      <w:pPr>
        <w:spacing w:line="360" w:lineRule="auto"/>
        <w:jc w:val="both"/>
        <w:rPr>
          <w:rFonts w:ascii="Times New Roman" w:hAnsi="Times New Roman" w:cs="Times New Roman"/>
          <w:sz w:val="24"/>
          <w:szCs w:val="24"/>
          <w:lang w:val="en-US"/>
        </w:rPr>
      </w:pPr>
      <w:r w:rsidRPr="0047330F">
        <w:rPr>
          <w:rFonts w:ascii="Times New Roman" w:hAnsi="Times New Roman" w:cs="Times New Roman"/>
          <w:sz w:val="24"/>
          <w:szCs w:val="24"/>
          <w:lang w:val="en-US"/>
        </w:rPr>
        <w:t>Yang, K. F., Yang, H. W., Huang, C. H., Yang, J. Y., &amp; Chang, W. Y. (2019, September). Research on the Service Quality, Customer Satisfaction and Customer Loyalty-Taking Corporate Image as a Moderating Variable. In </w:t>
      </w:r>
      <w:r w:rsidRPr="0047330F">
        <w:rPr>
          <w:rFonts w:ascii="Times New Roman" w:hAnsi="Times New Roman" w:cs="Times New Roman"/>
          <w:i/>
          <w:iCs/>
          <w:sz w:val="24"/>
          <w:szCs w:val="24"/>
          <w:lang w:val="en-US"/>
        </w:rPr>
        <w:t>Proceedings of the 2019 5th International Conference on Industrial and Business Engineering</w:t>
      </w:r>
      <w:r w:rsidRPr="0047330F">
        <w:rPr>
          <w:rFonts w:ascii="Times New Roman" w:hAnsi="Times New Roman" w:cs="Times New Roman"/>
          <w:sz w:val="24"/>
          <w:szCs w:val="24"/>
          <w:lang w:val="en-US"/>
        </w:rPr>
        <w:t> (pp. 117-122).</w:t>
      </w:r>
    </w:p>
    <w:p w14:paraId="76E37E46" w14:textId="77777777" w:rsidR="00E81290" w:rsidRDefault="00D96B10" w:rsidP="00E81290">
      <w:pPr>
        <w:spacing w:line="360" w:lineRule="auto"/>
        <w:jc w:val="both"/>
        <w:rPr>
          <w:rFonts w:ascii="Times New Roman" w:hAnsi="Times New Roman" w:cs="Times New Roman"/>
          <w:sz w:val="24"/>
          <w:szCs w:val="24"/>
        </w:rPr>
      </w:pPr>
      <w:r w:rsidRPr="00CF1FB7">
        <w:rPr>
          <w:rFonts w:ascii="Times New Roman" w:hAnsi="Times New Roman" w:cs="Times New Roman"/>
          <w:sz w:val="24"/>
          <w:szCs w:val="24"/>
        </w:rPr>
        <w:t xml:space="preserve"> </w:t>
      </w:r>
    </w:p>
    <w:sectPr w:rsidR="00E81290" w:rsidSect="00E81290">
      <w:pgSz w:w="11906" w:h="16838"/>
      <w:pgMar w:top="1440" w:right="1440" w:bottom="1440" w:left="1440" w:header="706" w:footer="706"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TOSHIBA" w:date="2020-05-12T23:40:00Z" w:initials="T">
    <w:p w14:paraId="5FBD0378" w14:textId="77777777" w:rsidR="0047330F" w:rsidRDefault="0047330F" w:rsidP="00C1224F">
      <w:pPr>
        <w:pStyle w:val="CommentText"/>
      </w:pPr>
      <w:r>
        <w:rPr>
          <w:rStyle w:val="CommentReference"/>
        </w:rPr>
        <w:annotationRef/>
      </w:r>
      <w:r>
        <w:t xml:space="preserve">Please I want explain the hypothesis relationship   each point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FBD037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9CA5C9" w14:textId="77777777" w:rsidR="00164164" w:rsidRDefault="00164164" w:rsidP="00993A27">
      <w:pPr>
        <w:spacing w:after="0" w:line="240" w:lineRule="auto"/>
      </w:pPr>
      <w:r>
        <w:separator/>
      </w:r>
    </w:p>
  </w:endnote>
  <w:endnote w:type="continuationSeparator" w:id="0">
    <w:p w14:paraId="31E971C1" w14:textId="77777777" w:rsidR="00164164" w:rsidRDefault="00164164" w:rsidP="00993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5236557"/>
      <w:docPartObj>
        <w:docPartGallery w:val="Page Numbers (Bottom of Page)"/>
        <w:docPartUnique/>
      </w:docPartObj>
    </w:sdtPr>
    <w:sdtEndPr>
      <w:rPr>
        <w:noProof/>
      </w:rPr>
    </w:sdtEndPr>
    <w:sdtContent>
      <w:p w14:paraId="7F8051EC" w14:textId="77777777" w:rsidR="0047330F" w:rsidRDefault="0047330F">
        <w:pPr>
          <w:pStyle w:val="Footer"/>
          <w:jc w:val="center"/>
        </w:pPr>
        <w:r>
          <w:fldChar w:fldCharType="begin"/>
        </w:r>
        <w:r>
          <w:instrText xml:space="preserve"> PAGE   \* MERGEFORMAT </w:instrText>
        </w:r>
        <w:r>
          <w:fldChar w:fldCharType="separate"/>
        </w:r>
        <w:r w:rsidR="000C078A">
          <w:rPr>
            <w:noProof/>
          </w:rPr>
          <w:t>16</w:t>
        </w:r>
        <w:r>
          <w:rPr>
            <w:noProof/>
          </w:rPr>
          <w:fldChar w:fldCharType="end"/>
        </w:r>
      </w:p>
    </w:sdtContent>
  </w:sdt>
  <w:p w14:paraId="78D3C863" w14:textId="77777777" w:rsidR="0047330F" w:rsidRDefault="004733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892506" w14:textId="77777777" w:rsidR="00164164" w:rsidRDefault="00164164" w:rsidP="00993A27">
      <w:pPr>
        <w:spacing w:after="0" w:line="240" w:lineRule="auto"/>
      </w:pPr>
      <w:r>
        <w:separator/>
      </w:r>
    </w:p>
  </w:footnote>
  <w:footnote w:type="continuationSeparator" w:id="0">
    <w:p w14:paraId="7F0981C6" w14:textId="77777777" w:rsidR="00164164" w:rsidRDefault="00164164" w:rsidP="00993A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C6B5F4B"/>
    <w:multiLevelType w:val="hybridMultilevel"/>
    <w:tmpl w:val="A8E054A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70965"/>
    <w:multiLevelType w:val="multilevel"/>
    <w:tmpl w:val="5A70DAF0"/>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7E80974"/>
    <w:multiLevelType w:val="multilevel"/>
    <w:tmpl w:val="F0C2C606"/>
    <w:lvl w:ilvl="0">
      <w:start w:val="1"/>
      <w:numFmt w:val="lowerLetter"/>
      <w:pStyle w:val="ListParagraph"/>
      <w:lvlText w:val="(%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6C6B31"/>
    <w:multiLevelType w:val="multilevel"/>
    <w:tmpl w:val="60700292"/>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4" w15:restartNumberingAfterBreak="0">
    <w:nsid w:val="1C1451AD"/>
    <w:multiLevelType w:val="hybridMultilevel"/>
    <w:tmpl w:val="65806CB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0354AD"/>
    <w:multiLevelType w:val="hybridMultilevel"/>
    <w:tmpl w:val="522E33BA"/>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3A3E2CD9"/>
    <w:multiLevelType w:val="multilevel"/>
    <w:tmpl w:val="61D82B1A"/>
    <w:lvl w:ilvl="0">
      <w:start w:val="2"/>
      <w:numFmt w:val="decimal"/>
      <w:lvlText w:val="%1"/>
      <w:lvlJc w:val="left"/>
      <w:pPr>
        <w:ind w:left="360" w:hanging="360"/>
      </w:pPr>
      <w:rPr>
        <w:rFonts w:hint="default"/>
        <w:b/>
        <w:sz w:val="22"/>
      </w:rPr>
    </w:lvl>
    <w:lvl w:ilvl="1">
      <w:start w:val="5"/>
      <w:numFmt w:val="decimal"/>
      <w:lvlText w:val="%1.%2"/>
      <w:lvlJc w:val="left"/>
      <w:pPr>
        <w:ind w:left="360" w:hanging="360"/>
      </w:pPr>
      <w:rPr>
        <w:rFonts w:hint="default"/>
        <w:b/>
        <w:sz w:val="22"/>
      </w:rPr>
    </w:lvl>
    <w:lvl w:ilvl="2">
      <w:start w:val="1"/>
      <w:numFmt w:val="decimal"/>
      <w:lvlText w:val="%1.%2.%3"/>
      <w:lvlJc w:val="left"/>
      <w:pPr>
        <w:ind w:left="2160" w:hanging="720"/>
      </w:pPr>
      <w:rPr>
        <w:rFonts w:hint="default"/>
        <w:b/>
        <w:sz w:val="22"/>
      </w:rPr>
    </w:lvl>
    <w:lvl w:ilvl="3">
      <w:start w:val="1"/>
      <w:numFmt w:val="decimal"/>
      <w:lvlText w:val="%1.%2.%3.%4"/>
      <w:lvlJc w:val="left"/>
      <w:pPr>
        <w:ind w:left="2880" w:hanging="720"/>
      </w:pPr>
      <w:rPr>
        <w:rFonts w:hint="default"/>
        <w:b/>
        <w:sz w:val="22"/>
      </w:rPr>
    </w:lvl>
    <w:lvl w:ilvl="4">
      <w:start w:val="1"/>
      <w:numFmt w:val="decimal"/>
      <w:lvlText w:val="%1.%2.%3.%4.%5"/>
      <w:lvlJc w:val="left"/>
      <w:pPr>
        <w:ind w:left="3960" w:hanging="1080"/>
      </w:pPr>
      <w:rPr>
        <w:rFonts w:hint="default"/>
        <w:b/>
        <w:sz w:val="22"/>
      </w:rPr>
    </w:lvl>
    <w:lvl w:ilvl="5">
      <w:start w:val="1"/>
      <w:numFmt w:val="decimal"/>
      <w:lvlText w:val="%1.%2.%3.%4.%5.%6"/>
      <w:lvlJc w:val="left"/>
      <w:pPr>
        <w:ind w:left="4680" w:hanging="1080"/>
      </w:pPr>
      <w:rPr>
        <w:rFonts w:hint="default"/>
        <w:b/>
        <w:sz w:val="22"/>
      </w:rPr>
    </w:lvl>
    <w:lvl w:ilvl="6">
      <w:start w:val="1"/>
      <w:numFmt w:val="decimal"/>
      <w:lvlText w:val="%1.%2.%3.%4.%5.%6.%7"/>
      <w:lvlJc w:val="left"/>
      <w:pPr>
        <w:ind w:left="5760" w:hanging="1440"/>
      </w:pPr>
      <w:rPr>
        <w:rFonts w:hint="default"/>
        <w:b/>
        <w:sz w:val="22"/>
      </w:rPr>
    </w:lvl>
    <w:lvl w:ilvl="7">
      <w:start w:val="1"/>
      <w:numFmt w:val="decimal"/>
      <w:lvlText w:val="%1.%2.%3.%4.%5.%6.%7.%8"/>
      <w:lvlJc w:val="left"/>
      <w:pPr>
        <w:ind w:left="6480" w:hanging="1440"/>
      </w:pPr>
      <w:rPr>
        <w:rFonts w:hint="default"/>
        <w:b/>
        <w:sz w:val="22"/>
      </w:rPr>
    </w:lvl>
    <w:lvl w:ilvl="8">
      <w:start w:val="1"/>
      <w:numFmt w:val="decimal"/>
      <w:lvlText w:val="%1.%2.%3.%4.%5.%6.%7.%8.%9"/>
      <w:lvlJc w:val="left"/>
      <w:pPr>
        <w:ind w:left="7560" w:hanging="1800"/>
      </w:pPr>
      <w:rPr>
        <w:rFonts w:hint="default"/>
        <w:b/>
        <w:sz w:val="22"/>
      </w:rPr>
    </w:lvl>
  </w:abstractNum>
  <w:abstractNum w:abstractNumId="7" w15:restartNumberingAfterBreak="0">
    <w:nsid w:val="407753CE"/>
    <w:multiLevelType w:val="multilevel"/>
    <w:tmpl w:val="7E34F156"/>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4C412F0A"/>
    <w:multiLevelType w:val="multilevel"/>
    <w:tmpl w:val="B000A26C"/>
    <w:lvl w:ilvl="0">
      <w:start w:val="1"/>
      <w:numFmt w:val="decimal"/>
      <w:pStyle w:val="Heading1"/>
      <w:lvlText w:val="CHAPTER %1"/>
      <w:lvlJc w:val="left"/>
      <w:pPr>
        <w:tabs>
          <w:tab w:val="num" w:pos="14"/>
        </w:tabs>
        <w:ind w:left="0" w:firstLine="0"/>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0" w:firstLine="0"/>
      </w:pPr>
      <w:rPr>
        <w:rFonts w:hint="default"/>
        <w:b/>
      </w:rPr>
    </w:lvl>
    <w:lvl w:ilvl="2">
      <w:start w:val="1"/>
      <w:numFmt w:val="decimal"/>
      <w:pStyle w:val="Heading3"/>
      <w:lvlText w:val="%1.%2.%3"/>
      <w:lvlJc w:val="left"/>
      <w:pPr>
        <w:ind w:left="0" w:firstLine="0"/>
      </w:pPr>
      <w:rPr>
        <w:rFonts w:hint="default"/>
      </w:rPr>
    </w:lvl>
    <w:lvl w:ilvl="3">
      <w:start w:val="1"/>
      <w:numFmt w:val="decimal"/>
      <w:pStyle w:val="Heading4"/>
      <w:lvlText w:val="%1.%2.%3.%4"/>
      <w:lvlJc w:val="left"/>
      <w:pPr>
        <w:ind w:left="54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9" w15:restartNumberingAfterBreak="0">
    <w:nsid w:val="537744D6"/>
    <w:multiLevelType w:val="hybridMultilevel"/>
    <w:tmpl w:val="2222D90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55DD4B40"/>
    <w:multiLevelType w:val="multilevel"/>
    <w:tmpl w:val="3BE4E828"/>
    <w:lvl w:ilvl="0">
      <w:start w:val="2"/>
      <w:numFmt w:val="decimal"/>
      <w:lvlText w:val="%1"/>
      <w:lvlJc w:val="left"/>
      <w:pPr>
        <w:ind w:left="360" w:hanging="360"/>
      </w:pPr>
      <w:rPr>
        <w:rFonts w:hint="default"/>
        <w:b/>
        <w:sz w:val="22"/>
      </w:rPr>
    </w:lvl>
    <w:lvl w:ilvl="1">
      <w:start w:val="6"/>
      <w:numFmt w:val="decimal"/>
      <w:lvlText w:val="%1.%2"/>
      <w:lvlJc w:val="left"/>
      <w:pPr>
        <w:ind w:left="360" w:hanging="36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11" w15:restartNumberingAfterBreak="0">
    <w:nsid w:val="5CD36147"/>
    <w:multiLevelType w:val="multilevel"/>
    <w:tmpl w:val="3F227C5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60144CA"/>
    <w:multiLevelType w:val="multilevel"/>
    <w:tmpl w:val="5A70DAF0"/>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
  </w:num>
  <w:num w:numId="2">
    <w:abstractNumId w:val="4"/>
  </w:num>
  <w:num w:numId="3">
    <w:abstractNumId w:val="5"/>
  </w:num>
  <w:num w:numId="4">
    <w:abstractNumId w:val="3"/>
  </w:num>
  <w:num w:numId="5">
    <w:abstractNumId w:val="7"/>
  </w:num>
  <w:num w:numId="6">
    <w:abstractNumId w:val="12"/>
  </w:num>
  <w:num w:numId="7">
    <w:abstractNumId w:val="1"/>
  </w:num>
  <w:num w:numId="8">
    <w:abstractNumId w:val="8"/>
  </w:num>
  <w:num w:numId="9">
    <w:abstractNumId w:val="9"/>
  </w:num>
  <w:num w:numId="10">
    <w:abstractNumId w:val="10"/>
  </w:num>
  <w:num w:numId="11">
    <w:abstractNumId w:val="0"/>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wNDOxMDIxtDQzNLdU0lEKTi0uzszPAykwqwUAEcvIhiwAAAA="/>
  </w:docVars>
  <w:rsids>
    <w:rsidRoot w:val="00EB5CAE"/>
    <w:rsid w:val="00006A65"/>
    <w:rsid w:val="000249F1"/>
    <w:rsid w:val="000356E2"/>
    <w:rsid w:val="00043B42"/>
    <w:rsid w:val="00054818"/>
    <w:rsid w:val="000779AC"/>
    <w:rsid w:val="000930EB"/>
    <w:rsid w:val="000C078A"/>
    <w:rsid w:val="000F315C"/>
    <w:rsid w:val="00164164"/>
    <w:rsid w:val="00181010"/>
    <w:rsid w:val="001A7B49"/>
    <w:rsid w:val="001C1ACA"/>
    <w:rsid w:val="001F126A"/>
    <w:rsid w:val="002031AF"/>
    <w:rsid w:val="00232275"/>
    <w:rsid w:val="00235880"/>
    <w:rsid w:val="002A6F71"/>
    <w:rsid w:val="002C0845"/>
    <w:rsid w:val="002E3925"/>
    <w:rsid w:val="00317803"/>
    <w:rsid w:val="00341E74"/>
    <w:rsid w:val="00343708"/>
    <w:rsid w:val="00345BF5"/>
    <w:rsid w:val="00353ECB"/>
    <w:rsid w:val="00360F7C"/>
    <w:rsid w:val="0037288A"/>
    <w:rsid w:val="0038523C"/>
    <w:rsid w:val="003B22CA"/>
    <w:rsid w:val="003B4522"/>
    <w:rsid w:val="003B57C9"/>
    <w:rsid w:val="003D49E0"/>
    <w:rsid w:val="00404078"/>
    <w:rsid w:val="0043482F"/>
    <w:rsid w:val="0045061E"/>
    <w:rsid w:val="0047330F"/>
    <w:rsid w:val="00477A1B"/>
    <w:rsid w:val="00482D6E"/>
    <w:rsid w:val="004A32AF"/>
    <w:rsid w:val="004A393C"/>
    <w:rsid w:val="004A5AC4"/>
    <w:rsid w:val="004B4E67"/>
    <w:rsid w:val="004B5BD5"/>
    <w:rsid w:val="004C59C0"/>
    <w:rsid w:val="004D56E4"/>
    <w:rsid w:val="004F0DCA"/>
    <w:rsid w:val="004F79DF"/>
    <w:rsid w:val="00521C19"/>
    <w:rsid w:val="005337CF"/>
    <w:rsid w:val="005364F5"/>
    <w:rsid w:val="00554DA4"/>
    <w:rsid w:val="00564378"/>
    <w:rsid w:val="00572977"/>
    <w:rsid w:val="005956BD"/>
    <w:rsid w:val="005D040E"/>
    <w:rsid w:val="005F230D"/>
    <w:rsid w:val="00611C05"/>
    <w:rsid w:val="00613244"/>
    <w:rsid w:val="00635CF6"/>
    <w:rsid w:val="006602AD"/>
    <w:rsid w:val="0067596D"/>
    <w:rsid w:val="00684B21"/>
    <w:rsid w:val="00684B8E"/>
    <w:rsid w:val="006917C7"/>
    <w:rsid w:val="006B7428"/>
    <w:rsid w:val="006F311A"/>
    <w:rsid w:val="00710641"/>
    <w:rsid w:val="00725E4B"/>
    <w:rsid w:val="00730EDA"/>
    <w:rsid w:val="0073289D"/>
    <w:rsid w:val="00744FDB"/>
    <w:rsid w:val="00797EC7"/>
    <w:rsid w:val="007A4322"/>
    <w:rsid w:val="007E013B"/>
    <w:rsid w:val="007E4C6F"/>
    <w:rsid w:val="008609DC"/>
    <w:rsid w:val="00891C03"/>
    <w:rsid w:val="008A6E47"/>
    <w:rsid w:val="008B3012"/>
    <w:rsid w:val="008B7902"/>
    <w:rsid w:val="008C1EBE"/>
    <w:rsid w:val="008E6C71"/>
    <w:rsid w:val="008F420B"/>
    <w:rsid w:val="0093352B"/>
    <w:rsid w:val="00945622"/>
    <w:rsid w:val="0095546D"/>
    <w:rsid w:val="00993A27"/>
    <w:rsid w:val="009C53C2"/>
    <w:rsid w:val="009C5F8F"/>
    <w:rsid w:val="009F0779"/>
    <w:rsid w:val="00A10730"/>
    <w:rsid w:val="00A13C65"/>
    <w:rsid w:val="00A219F6"/>
    <w:rsid w:val="00A25E6C"/>
    <w:rsid w:val="00A25FB0"/>
    <w:rsid w:val="00A36488"/>
    <w:rsid w:val="00A405EB"/>
    <w:rsid w:val="00A716D4"/>
    <w:rsid w:val="00A811BF"/>
    <w:rsid w:val="00AA41BE"/>
    <w:rsid w:val="00AB02FC"/>
    <w:rsid w:val="00AF4E03"/>
    <w:rsid w:val="00B227B8"/>
    <w:rsid w:val="00B43473"/>
    <w:rsid w:val="00B73C96"/>
    <w:rsid w:val="00B74E07"/>
    <w:rsid w:val="00B90E9E"/>
    <w:rsid w:val="00BA1B2F"/>
    <w:rsid w:val="00C01406"/>
    <w:rsid w:val="00C02CA3"/>
    <w:rsid w:val="00C05A02"/>
    <w:rsid w:val="00C076E0"/>
    <w:rsid w:val="00C1224F"/>
    <w:rsid w:val="00CC677D"/>
    <w:rsid w:val="00CD4335"/>
    <w:rsid w:val="00CF1FB7"/>
    <w:rsid w:val="00D1454C"/>
    <w:rsid w:val="00D30CFC"/>
    <w:rsid w:val="00D41B10"/>
    <w:rsid w:val="00D65B19"/>
    <w:rsid w:val="00D678DE"/>
    <w:rsid w:val="00D96B10"/>
    <w:rsid w:val="00DA356A"/>
    <w:rsid w:val="00DB6CE8"/>
    <w:rsid w:val="00DC6617"/>
    <w:rsid w:val="00DE047D"/>
    <w:rsid w:val="00DF4A34"/>
    <w:rsid w:val="00E01993"/>
    <w:rsid w:val="00E13E11"/>
    <w:rsid w:val="00E67EEA"/>
    <w:rsid w:val="00E70645"/>
    <w:rsid w:val="00E779FF"/>
    <w:rsid w:val="00E81290"/>
    <w:rsid w:val="00EB2BEB"/>
    <w:rsid w:val="00EB5CAE"/>
    <w:rsid w:val="00ED7791"/>
    <w:rsid w:val="00F02206"/>
    <w:rsid w:val="00FA3656"/>
    <w:rsid w:val="00FC3B6F"/>
    <w:rsid w:val="00FC7215"/>
    <w:rsid w:val="00FE5A9D"/>
    <w:rsid w:val="00FF290E"/>
    <w:rsid w:val="00FF3C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55212"/>
  <w15:docId w15:val="{ED77CCA1-1EDF-4E31-80C8-DBF180D94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F1FB7"/>
    <w:pPr>
      <w:keepNext/>
      <w:keepLines/>
      <w:numPr>
        <w:numId w:val="8"/>
      </w:numPr>
      <w:spacing w:afterLines="400" w:after="960" w:line="36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qFormat/>
    <w:rsid w:val="00CF1FB7"/>
    <w:pPr>
      <w:keepNext/>
      <w:keepLines/>
      <w:numPr>
        <w:ilvl w:val="1"/>
        <w:numId w:val="8"/>
      </w:numPr>
      <w:spacing w:afterLines="200" w:after="200" w:line="360" w:lineRule="auto"/>
      <w:outlineLvl w:val="1"/>
    </w:pPr>
    <w:rPr>
      <w:rFonts w:ascii="Times New Roman" w:eastAsiaTheme="majorEastAsia" w:hAnsi="Times New Roman" w:cstheme="majorBidi"/>
      <w:b/>
      <w:sz w:val="24"/>
      <w:szCs w:val="26"/>
      <w:lang w:val="en-US"/>
    </w:rPr>
  </w:style>
  <w:style w:type="paragraph" w:styleId="Heading3">
    <w:name w:val="heading 3"/>
    <w:basedOn w:val="Normal"/>
    <w:next w:val="Normal"/>
    <w:link w:val="Heading3Char"/>
    <w:uiPriority w:val="9"/>
    <w:qFormat/>
    <w:rsid w:val="00CF1FB7"/>
    <w:pPr>
      <w:keepNext/>
      <w:keepLines/>
      <w:numPr>
        <w:ilvl w:val="2"/>
        <w:numId w:val="8"/>
      </w:numPr>
      <w:spacing w:afterLines="200" w:after="200" w:line="360" w:lineRule="auto"/>
      <w:outlineLvl w:val="2"/>
    </w:pPr>
    <w:rPr>
      <w:rFonts w:ascii="Times New Roman" w:eastAsiaTheme="majorEastAsia" w:hAnsi="Times New Roman" w:cstheme="majorBidi"/>
      <w:b/>
      <w:sz w:val="24"/>
      <w:szCs w:val="24"/>
      <w:lang w:val="en-US"/>
    </w:rPr>
  </w:style>
  <w:style w:type="paragraph" w:styleId="Heading4">
    <w:name w:val="heading 4"/>
    <w:basedOn w:val="Normal"/>
    <w:next w:val="Normal"/>
    <w:link w:val="Heading4Char"/>
    <w:uiPriority w:val="9"/>
    <w:qFormat/>
    <w:rsid w:val="00CF1FB7"/>
    <w:pPr>
      <w:keepNext/>
      <w:keepLines/>
      <w:numPr>
        <w:ilvl w:val="3"/>
        <w:numId w:val="8"/>
      </w:numPr>
      <w:spacing w:afterLines="200" w:after="200" w:line="360" w:lineRule="auto"/>
      <w:outlineLvl w:val="3"/>
    </w:pPr>
    <w:rPr>
      <w:rFonts w:ascii="Times New Roman" w:eastAsiaTheme="majorEastAsia" w:hAnsi="Times New Roman" w:cstheme="majorBidi"/>
      <w:b/>
      <w:iCs/>
      <w:sz w:val="24"/>
      <w:lang w:val="en-US"/>
    </w:rPr>
  </w:style>
  <w:style w:type="paragraph" w:styleId="Heading5">
    <w:name w:val="heading 5"/>
    <w:basedOn w:val="Normal"/>
    <w:next w:val="Normal"/>
    <w:link w:val="Heading5Char"/>
    <w:uiPriority w:val="9"/>
    <w:semiHidden/>
    <w:qFormat/>
    <w:rsid w:val="00CF1FB7"/>
    <w:pPr>
      <w:keepNext/>
      <w:keepLines/>
      <w:numPr>
        <w:ilvl w:val="4"/>
        <w:numId w:val="8"/>
      </w:numPr>
      <w:spacing w:before="40" w:after="0" w:line="276" w:lineRule="auto"/>
      <w:outlineLvl w:val="4"/>
    </w:pPr>
    <w:rPr>
      <w:rFonts w:asciiTheme="majorHAnsi" w:eastAsiaTheme="majorEastAsia" w:hAnsiTheme="majorHAnsi" w:cstheme="majorBidi"/>
      <w:color w:val="2E74B5" w:themeColor="accent1" w:themeShade="BF"/>
      <w:lang w:val="en-US"/>
    </w:rPr>
  </w:style>
  <w:style w:type="paragraph" w:styleId="Heading6">
    <w:name w:val="heading 6"/>
    <w:basedOn w:val="Normal"/>
    <w:next w:val="Normal"/>
    <w:link w:val="Heading6Char"/>
    <w:uiPriority w:val="9"/>
    <w:semiHidden/>
    <w:qFormat/>
    <w:rsid w:val="00CF1FB7"/>
    <w:pPr>
      <w:keepNext/>
      <w:keepLines/>
      <w:numPr>
        <w:ilvl w:val="5"/>
        <w:numId w:val="8"/>
      </w:numPr>
      <w:spacing w:before="40" w:after="0" w:line="276" w:lineRule="auto"/>
      <w:outlineLvl w:val="5"/>
    </w:pPr>
    <w:rPr>
      <w:rFonts w:asciiTheme="majorHAnsi" w:eastAsiaTheme="majorEastAsia" w:hAnsiTheme="majorHAnsi" w:cstheme="majorBidi"/>
      <w:color w:val="1F4D78" w:themeColor="accent1" w:themeShade="7F"/>
      <w:lang w:val="en-US"/>
    </w:rPr>
  </w:style>
  <w:style w:type="paragraph" w:styleId="Heading7">
    <w:name w:val="heading 7"/>
    <w:basedOn w:val="Normal"/>
    <w:next w:val="Normal"/>
    <w:link w:val="Heading7Char"/>
    <w:uiPriority w:val="9"/>
    <w:semiHidden/>
    <w:qFormat/>
    <w:rsid w:val="00CF1FB7"/>
    <w:pPr>
      <w:keepNext/>
      <w:keepLines/>
      <w:numPr>
        <w:ilvl w:val="6"/>
        <w:numId w:val="8"/>
      </w:numPr>
      <w:spacing w:before="40" w:after="0" w:line="276" w:lineRule="auto"/>
      <w:outlineLvl w:val="6"/>
    </w:pPr>
    <w:rPr>
      <w:rFonts w:asciiTheme="majorHAnsi" w:eastAsiaTheme="majorEastAsia" w:hAnsiTheme="majorHAnsi" w:cstheme="majorBidi"/>
      <w:i/>
      <w:iCs/>
      <w:color w:val="1F4D78" w:themeColor="accent1" w:themeShade="7F"/>
      <w:lang w:val="en-US"/>
    </w:rPr>
  </w:style>
  <w:style w:type="paragraph" w:styleId="Heading8">
    <w:name w:val="heading 8"/>
    <w:basedOn w:val="Normal"/>
    <w:next w:val="Normal"/>
    <w:link w:val="Heading8Char"/>
    <w:uiPriority w:val="9"/>
    <w:semiHidden/>
    <w:qFormat/>
    <w:rsid w:val="00CF1FB7"/>
    <w:pPr>
      <w:keepNext/>
      <w:keepLines/>
      <w:numPr>
        <w:ilvl w:val="7"/>
        <w:numId w:val="8"/>
      </w:numPr>
      <w:spacing w:before="40" w:after="0" w:line="276" w:lineRule="auto"/>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qFormat/>
    <w:rsid w:val="00CF1FB7"/>
    <w:pPr>
      <w:keepNext/>
      <w:keepLines/>
      <w:numPr>
        <w:ilvl w:val="8"/>
        <w:numId w:val="8"/>
      </w:numPr>
      <w:spacing w:before="40" w:after="0" w:line="276" w:lineRule="auto"/>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 (alpabhatical)"/>
    <w:basedOn w:val="Normal"/>
    <w:uiPriority w:val="34"/>
    <w:qFormat/>
    <w:rsid w:val="00BA1B2F"/>
    <w:pPr>
      <w:numPr>
        <w:numId w:val="1"/>
      </w:numPr>
      <w:spacing w:after="0" w:line="360" w:lineRule="auto"/>
      <w:ind w:left="1440"/>
    </w:pPr>
    <w:rPr>
      <w:rFonts w:ascii="Times New Roman" w:hAnsi="Times New Roman"/>
      <w:sz w:val="24"/>
      <w:lang w:val="en-MY"/>
    </w:rPr>
  </w:style>
  <w:style w:type="table" w:customStyle="1" w:styleId="ListTable6Colorful1">
    <w:name w:val="List Table 6 Colorful1"/>
    <w:basedOn w:val="TableNormal"/>
    <w:uiPriority w:val="51"/>
    <w:rsid w:val="0093352B"/>
    <w:pPr>
      <w:spacing w:after="0" w:line="240" w:lineRule="auto"/>
    </w:pPr>
    <w:rPr>
      <w:rFonts w:ascii="Calibri" w:eastAsia="Calibri" w:hAnsi="Calibri" w:cs="Arial"/>
      <w:color w:val="000000"/>
      <w:sz w:val="20"/>
      <w:szCs w:val="20"/>
      <w:lang w:val="en-MY" w:eastAsia="en-MY"/>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Caption">
    <w:name w:val="caption"/>
    <w:aliases w:val="TABLE,Table"/>
    <w:basedOn w:val="Normal"/>
    <w:next w:val="Normal"/>
    <w:link w:val="CaptionChar"/>
    <w:qFormat/>
    <w:rsid w:val="0093352B"/>
    <w:pPr>
      <w:spacing w:after="120" w:line="240" w:lineRule="auto"/>
      <w:jc w:val="center"/>
    </w:pPr>
    <w:rPr>
      <w:rFonts w:ascii="Times New Roman" w:eastAsia="Calibri" w:hAnsi="Times New Roman" w:cs="Arial"/>
      <w:b/>
      <w:bCs/>
      <w:color w:val="000000"/>
      <w:sz w:val="24"/>
      <w:szCs w:val="18"/>
      <w:lang w:val="en-US"/>
    </w:rPr>
  </w:style>
  <w:style w:type="character" w:customStyle="1" w:styleId="CaptionChar">
    <w:name w:val="Caption Char"/>
    <w:aliases w:val="TABLE Char,Table Char"/>
    <w:link w:val="Caption"/>
    <w:rsid w:val="0093352B"/>
    <w:rPr>
      <w:rFonts w:ascii="Times New Roman" w:eastAsia="Calibri" w:hAnsi="Times New Roman" w:cs="Arial"/>
      <w:b/>
      <w:bCs/>
      <w:color w:val="000000"/>
      <w:sz w:val="24"/>
      <w:szCs w:val="18"/>
      <w:lang w:val="en-US"/>
    </w:rPr>
  </w:style>
  <w:style w:type="table" w:customStyle="1" w:styleId="ListTable6Colorful3">
    <w:name w:val="List Table 6 Colorful3"/>
    <w:basedOn w:val="TableNormal"/>
    <w:uiPriority w:val="51"/>
    <w:rsid w:val="0093352B"/>
    <w:pPr>
      <w:spacing w:after="0" w:line="240" w:lineRule="auto"/>
    </w:pPr>
    <w:rPr>
      <w:color w:val="000000" w:themeColor="text1"/>
      <w:lang w:val="en-MY"/>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uiPriority w:val="51"/>
    <w:rsid w:val="0093352B"/>
    <w:pPr>
      <w:spacing w:after="0" w:line="240" w:lineRule="auto"/>
    </w:pPr>
    <w:rPr>
      <w:rFonts w:ascii="Calibri" w:eastAsia="Calibri" w:hAnsi="Calibri" w:cs="Arial"/>
      <w:color w:val="000000"/>
      <w:sz w:val="20"/>
      <w:szCs w:val="20"/>
      <w:lang w:val="en-MY" w:eastAsia="en-MY"/>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EndNoteBibliography">
    <w:name w:val="EndNote Bibliography"/>
    <w:basedOn w:val="Normal"/>
    <w:link w:val="EndNoteBibliographyChar"/>
    <w:rsid w:val="00993A27"/>
    <w:pPr>
      <w:spacing w:line="240" w:lineRule="auto"/>
    </w:pPr>
    <w:rPr>
      <w:rFonts w:ascii="Calibri" w:eastAsia="Calibri" w:hAnsi="Calibri" w:cs="Times New Roman"/>
      <w:noProof/>
      <w:lang w:val="en-US"/>
    </w:rPr>
  </w:style>
  <w:style w:type="character" w:customStyle="1" w:styleId="EndNoteBibliographyChar">
    <w:name w:val="EndNote Bibliography Char"/>
    <w:basedOn w:val="DefaultParagraphFont"/>
    <w:link w:val="EndNoteBibliography"/>
    <w:rsid w:val="00993A27"/>
    <w:rPr>
      <w:rFonts w:ascii="Calibri" w:eastAsia="Calibri" w:hAnsi="Calibri" w:cs="Times New Roman"/>
      <w:noProof/>
      <w:lang w:val="en-US"/>
    </w:rPr>
  </w:style>
  <w:style w:type="paragraph" w:styleId="Header">
    <w:name w:val="header"/>
    <w:basedOn w:val="Normal"/>
    <w:link w:val="HeaderChar"/>
    <w:uiPriority w:val="99"/>
    <w:unhideWhenUsed/>
    <w:rsid w:val="00993A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A27"/>
  </w:style>
  <w:style w:type="paragraph" w:styleId="Footer">
    <w:name w:val="footer"/>
    <w:basedOn w:val="Normal"/>
    <w:link w:val="FooterChar"/>
    <w:uiPriority w:val="99"/>
    <w:unhideWhenUsed/>
    <w:rsid w:val="00993A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A27"/>
  </w:style>
  <w:style w:type="paragraph" w:styleId="BalloonText">
    <w:name w:val="Balloon Text"/>
    <w:basedOn w:val="Normal"/>
    <w:link w:val="BalloonTextChar"/>
    <w:uiPriority w:val="99"/>
    <w:semiHidden/>
    <w:unhideWhenUsed/>
    <w:rsid w:val="005D04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40E"/>
    <w:rPr>
      <w:rFonts w:ascii="Tahoma" w:hAnsi="Tahoma" w:cs="Tahoma"/>
      <w:sz w:val="16"/>
      <w:szCs w:val="16"/>
    </w:rPr>
  </w:style>
  <w:style w:type="character" w:styleId="CommentReference">
    <w:name w:val="annotation reference"/>
    <w:basedOn w:val="DefaultParagraphFont"/>
    <w:uiPriority w:val="99"/>
    <w:semiHidden/>
    <w:unhideWhenUsed/>
    <w:rsid w:val="0043482F"/>
    <w:rPr>
      <w:sz w:val="16"/>
      <w:szCs w:val="16"/>
    </w:rPr>
  </w:style>
  <w:style w:type="paragraph" w:styleId="CommentText">
    <w:name w:val="annotation text"/>
    <w:basedOn w:val="Normal"/>
    <w:link w:val="CommentTextChar"/>
    <w:uiPriority w:val="99"/>
    <w:unhideWhenUsed/>
    <w:rsid w:val="0043482F"/>
    <w:pPr>
      <w:spacing w:line="240" w:lineRule="auto"/>
    </w:pPr>
    <w:rPr>
      <w:sz w:val="20"/>
      <w:szCs w:val="20"/>
    </w:rPr>
  </w:style>
  <w:style w:type="character" w:customStyle="1" w:styleId="CommentTextChar">
    <w:name w:val="Comment Text Char"/>
    <w:basedOn w:val="DefaultParagraphFont"/>
    <w:link w:val="CommentText"/>
    <w:uiPriority w:val="99"/>
    <w:rsid w:val="0043482F"/>
    <w:rPr>
      <w:sz w:val="20"/>
      <w:szCs w:val="20"/>
    </w:rPr>
  </w:style>
  <w:style w:type="paragraph" w:styleId="CommentSubject">
    <w:name w:val="annotation subject"/>
    <w:basedOn w:val="CommentText"/>
    <w:next w:val="CommentText"/>
    <w:link w:val="CommentSubjectChar"/>
    <w:uiPriority w:val="99"/>
    <w:semiHidden/>
    <w:unhideWhenUsed/>
    <w:rsid w:val="0043482F"/>
    <w:rPr>
      <w:b/>
      <w:bCs/>
    </w:rPr>
  </w:style>
  <w:style w:type="character" w:customStyle="1" w:styleId="CommentSubjectChar">
    <w:name w:val="Comment Subject Char"/>
    <w:basedOn w:val="CommentTextChar"/>
    <w:link w:val="CommentSubject"/>
    <w:uiPriority w:val="99"/>
    <w:semiHidden/>
    <w:rsid w:val="0043482F"/>
    <w:rPr>
      <w:b/>
      <w:bCs/>
      <w:sz w:val="20"/>
      <w:szCs w:val="20"/>
    </w:rPr>
  </w:style>
  <w:style w:type="paragraph" w:styleId="Revision">
    <w:name w:val="Revision"/>
    <w:hidden/>
    <w:uiPriority w:val="99"/>
    <w:semiHidden/>
    <w:rsid w:val="00CC677D"/>
    <w:pPr>
      <w:spacing w:after="0" w:line="240" w:lineRule="auto"/>
    </w:pPr>
  </w:style>
  <w:style w:type="paragraph" w:customStyle="1" w:styleId="Default">
    <w:name w:val="Default"/>
    <w:rsid w:val="005F230D"/>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1Char">
    <w:name w:val="Heading 1 Char"/>
    <w:basedOn w:val="DefaultParagraphFont"/>
    <w:link w:val="Heading1"/>
    <w:uiPriority w:val="9"/>
    <w:rsid w:val="00CF1FB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CF1FB7"/>
    <w:rPr>
      <w:rFonts w:ascii="Times New Roman" w:eastAsiaTheme="majorEastAsia" w:hAnsi="Times New Roman" w:cstheme="majorBidi"/>
      <w:b/>
      <w:sz w:val="24"/>
      <w:szCs w:val="26"/>
      <w:lang w:val="en-US"/>
    </w:rPr>
  </w:style>
  <w:style w:type="character" w:customStyle="1" w:styleId="Heading3Char">
    <w:name w:val="Heading 3 Char"/>
    <w:basedOn w:val="DefaultParagraphFont"/>
    <w:link w:val="Heading3"/>
    <w:uiPriority w:val="9"/>
    <w:rsid w:val="00CF1FB7"/>
    <w:rPr>
      <w:rFonts w:ascii="Times New Roman" w:eastAsiaTheme="majorEastAsia" w:hAnsi="Times New Roman" w:cstheme="majorBidi"/>
      <w:b/>
      <w:sz w:val="24"/>
      <w:szCs w:val="24"/>
      <w:lang w:val="en-US"/>
    </w:rPr>
  </w:style>
  <w:style w:type="character" w:customStyle="1" w:styleId="Heading4Char">
    <w:name w:val="Heading 4 Char"/>
    <w:basedOn w:val="DefaultParagraphFont"/>
    <w:link w:val="Heading4"/>
    <w:uiPriority w:val="9"/>
    <w:rsid w:val="00CF1FB7"/>
    <w:rPr>
      <w:rFonts w:ascii="Times New Roman" w:eastAsiaTheme="majorEastAsia" w:hAnsi="Times New Roman" w:cstheme="majorBidi"/>
      <w:b/>
      <w:iCs/>
      <w:sz w:val="24"/>
      <w:lang w:val="en-US"/>
    </w:rPr>
  </w:style>
  <w:style w:type="character" w:customStyle="1" w:styleId="Heading5Char">
    <w:name w:val="Heading 5 Char"/>
    <w:basedOn w:val="DefaultParagraphFont"/>
    <w:link w:val="Heading5"/>
    <w:uiPriority w:val="9"/>
    <w:semiHidden/>
    <w:rsid w:val="00CF1FB7"/>
    <w:rPr>
      <w:rFonts w:asciiTheme="majorHAnsi" w:eastAsiaTheme="majorEastAsia" w:hAnsiTheme="majorHAnsi" w:cstheme="majorBidi"/>
      <w:color w:val="2E74B5" w:themeColor="accent1" w:themeShade="BF"/>
      <w:lang w:val="en-US"/>
    </w:rPr>
  </w:style>
  <w:style w:type="character" w:customStyle="1" w:styleId="Heading6Char">
    <w:name w:val="Heading 6 Char"/>
    <w:basedOn w:val="DefaultParagraphFont"/>
    <w:link w:val="Heading6"/>
    <w:uiPriority w:val="9"/>
    <w:semiHidden/>
    <w:rsid w:val="00CF1FB7"/>
    <w:rPr>
      <w:rFonts w:asciiTheme="majorHAnsi" w:eastAsiaTheme="majorEastAsia" w:hAnsiTheme="majorHAnsi" w:cstheme="majorBidi"/>
      <w:color w:val="1F4D78" w:themeColor="accent1" w:themeShade="7F"/>
      <w:lang w:val="en-US"/>
    </w:rPr>
  </w:style>
  <w:style w:type="character" w:customStyle="1" w:styleId="Heading7Char">
    <w:name w:val="Heading 7 Char"/>
    <w:basedOn w:val="DefaultParagraphFont"/>
    <w:link w:val="Heading7"/>
    <w:uiPriority w:val="9"/>
    <w:semiHidden/>
    <w:rsid w:val="00CF1FB7"/>
    <w:rPr>
      <w:rFonts w:asciiTheme="majorHAnsi" w:eastAsiaTheme="majorEastAsia" w:hAnsiTheme="majorHAnsi" w:cstheme="majorBidi"/>
      <w:i/>
      <w:iCs/>
      <w:color w:val="1F4D78" w:themeColor="accent1" w:themeShade="7F"/>
      <w:lang w:val="en-US"/>
    </w:rPr>
  </w:style>
  <w:style w:type="character" w:customStyle="1" w:styleId="Heading8Char">
    <w:name w:val="Heading 8 Char"/>
    <w:basedOn w:val="DefaultParagraphFont"/>
    <w:link w:val="Heading8"/>
    <w:uiPriority w:val="9"/>
    <w:semiHidden/>
    <w:rsid w:val="00CF1FB7"/>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CF1FB7"/>
    <w:rPr>
      <w:rFonts w:asciiTheme="majorHAnsi" w:eastAsiaTheme="majorEastAsia" w:hAnsiTheme="majorHAnsi" w:cstheme="majorBidi"/>
      <w:i/>
      <w:iCs/>
      <w:color w:val="272727" w:themeColor="text1" w:themeTint="D8"/>
      <w:sz w:val="21"/>
      <w:szCs w:val="21"/>
      <w:lang w:val="en-US"/>
    </w:rPr>
  </w:style>
  <w:style w:type="paragraph" w:styleId="NormalWeb">
    <w:name w:val="Normal (Web)"/>
    <w:basedOn w:val="Normal"/>
    <w:uiPriority w:val="99"/>
    <w:rsid w:val="00CF1FB7"/>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CF1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21">
    <w:name w:val="List Table 6 Colorful21"/>
    <w:basedOn w:val="TableNormal"/>
    <w:next w:val="ListTable6Colorful2"/>
    <w:uiPriority w:val="51"/>
    <w:rsid w:val="00CF1FB7"/>
    <w:pPr>
      <w:spacing w:after="0" w:line="240" w:lineRule="auto"/>
    </w:pPr>
    <w:rPr>
      <w:color w:val="000000" w:themeColor="text1"/>
      <w:lang w:val="en-MY"/>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6917C7"/>
    <w:rPr>
      <w:color w:val="0563C1" w:themeColor="hyperlink"/>
      <w:u w:val="single"/>
    </w:rPr>
  </w:style>
  <w:style w:type="paragraph" w:customStyle="1" w:styleId="FA-Affiliations">
    <w:name w:val="FA-Affiliations"/>
    <w:basedOn w:val="Normal"/>
    <w:qFormat/>
    <w:rsid w:val="006917C7"/>
    <w:pPr>
      <w:spacing w:after="0" w:line="276" w:lineRule="auto"/>
      <w:jc w:val="center"/>
    </w:pPr>
    <w:rPr>
      <w:rFonts w:ascii="Times New Roman" w:hAnsi="Times New Roman" w:cs="Times New Roman"/>
      <w:sz w:val="18"/>
      <w:szCs w:val="18"/>
    </w:rPr>
  </w:style>
  <w:style w:type="paragraph" w:styleId="NoSpacing">
    <w:name w:val="No Spacing"/>
    <w:uiPriority w:val="1"/>
    <w:qFormat/>
    <w:rsid w:val="006917C7"/>
    <w:pPr>
      <w:spacing w:after="0" w:line="240" w:lineRule="auto"/>
      <w:ind w:firstLine="720"/>
      <w:jc w:val="both"/>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10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3D733-15D3-44BD-B733-D0049307B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8729</Words>
  <Characters>49759</Characters>
  <Application>Microsoft Office Word</Application>
  <DocSecurity>0</DocSecurity>
  <Lines>414</Lines>
  <Paragraphs>116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58372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aaronaquines@gmail.com</cp:lastModifiedBy>
  <cp:revision>2</cp:revision>
  <dcterms:created xsi:type="dcterms:W3CDTF">2020-05-13T08:46:00Z</dcterms:created>
  <dcterms:modified xsi:type="dcterms:W3CDTF">2020-05-13T08:46:00Z</dcterms:modified>
</cp:coreProperties>
</file>